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AF" w:rsidRPr="00B366B7" w:rsidRDefault="00D80BAF" w:rsidP="00B366B7">
      <w:pPr>
        <w:rPr>
          <w:b/>
          <w:sz w:val="18"/>
          <w:szCs w:val="18"/>
        </w:rPr>
      </w:pPr>
    </w:p>
    <w:p w:rsidR="00D80BAF" w:rsidRPr="00B366B7" w:rsidRDefault="00D80BAF" w:rsidP="00E078EF">
      <w:pPr>
        <w:jc w:val="center"/>
        <w:rPr>
          <w:sz w:val="18"/>
          <w:szCs w:val="18"/>
        </w:rPr>
      </w:pPr>
      <w:r w:rsidRPr="00B366B7">
        <w:rPr>
          <w:b/>
          <w:sz w:val="18"/>
          <w:szCs w:val="18"/>
        </w:rPr>
        <w:t>ДОГОВОР   № /</w:t>
      </w:r>
      <w:r w:rsidR="00B75D2E">
        <w:rPr>
          <w:b/>
          <w:sz w:val="18"/>
          <w:szCs w:val="18"/>
        </w:rPr>
        <w:t xml:space="preserve"> </w:t>
      </w:r>
      <w:r w:rsidR="00E558BF">
        <w:rPr>
          <w:b/>
          <w:sz w:val="18"/>
          <w:szCs w:val="18"/>
        </w:rPr>
        <w:t xml:space="preserve">  </w:t>
      </w:r>
      <w:r w:rsidR="00B75D2E">
        <w:rPr>
          <w:b/>
          <w:sz w:val="18"/>
          <w:szCs w:val="18"/>
        </w:rPr>
        <w:t xml:space="preserve"> </w:t>
      </w:r>
      <w:r w:rsidRPr="00B366B7">
        <w:rPr>
          <w:b/>
          <w:sz w:val="18"/>
          <w:szCs w:val="18"/>
        </w:rPr>
        <w:t>/</w:t>
      </w:r>
      <w:r w:rsidR="004B5E0D">
        <w:rPr>
          <w:b/>
          <w:sz w:val="18"/>
          <w:szCs w:val="18"/>
        </w:rPr>
        <w:t xml:space="preserve">   </w:t>
      </w:r>
      <w:r w:rsidR="00B75D2E">
        <w:rPr>
          <w:b/>
          <w:sz w:val="18"/>
          <w:szCs w:val="18"/>
        </w:rPr>
        <w:t xml:space="preserve">  </w:t>
      </w:r>
      <w:r w:rsidRPr="00B366B7">
        <w:rPr>
          <w:b/>
          <w:sz w:val="18"/>
          <w:szCs w:val="18"/>
        </w:rPr>
        <w:t>-1</w:t>
      </w:r>
      <w:r w:rsidR="00797BEC">
        <w:rPr>
          <w:b/>
          <w:sz w:val="18"/>
          <w:szCs w:val="18"/>
        </w:rPr>
        <w:t>8</w:t>
      </w:r>
    </w:p>
    <w:p w:rsidR="00D80BAF" w:rsidRPr="00B366B7" w:rsidRDefault="00D80BAF" w:rsidP="00431D00">
      <w:pPr>
        <w:keepLines/>
        <w:spacing w:line="252" w:lineRule="auto"/>
        <w:jc w:val="both"/>
        <w:rPr>
          <w:sz w:val="18"/>
          <w:szCs w:val="18"/>
        </w:rPr>
      </w:pPr>
    </w:p>
    <w:p w:rsidR="00D80BAF" w:rsidRPr="00B366B7" w:rsidRDefault="00D80BAF" w:rsidP="00E078EF">
      <w:pPr>
        <w:rPr>
          <w:sz w:val="18"/>
          <w:szCs w:val="18"/>
        </w:rPr>
      </w:pPr>
      <w:r w:rsidRPr="00B366B7">
        <w:rPr>
          <w:sz w:val="18"/>
          <w:szCs w:val="18"/>
        </w:rPr>
        <w:t>г. Симферополь</w:t>
      </w:r>
      <w:r w:rsidRPr="00B366B7">
        <w:rPr>
          <w:sz w:val="18"/>
          <w:szCs w:val="18"/>
        </w:rPr>
        <w:tab/>
      </w:r>
      <w:r w:rsidRPr="00B366B7">
        <w:rPr>
          <w:sz w:val="18"/>
          <w:szCs w:val="18"/>
        </w:rPr>
        <w:tab/>
      </w:r>
      <w:r w:rsidRPr="00B366B7">
        <w:rPr>
          <w:sz w:val="18"/>
          <w:szCs w:val="18"/>
        </w:rPr>
        <w:tab/>
      </w:r>
      <w:r w:rsidRPr="00B366B7">
        <w:rPr>
          <w:sz w:val="18"/>
          <w:szCs w:val="18"/>
        </w:rPr>
        <w:tab/>
      </w:r>
      <w:r w:rsidRPr="00B366B7">
        <w:rPr>
          <w:sz w:val="18"/>
          <w:szCs w:val="18"/>
        </w:rPr>
        <w:tab/>
      </w:r>
      <w:r w:rsidRPr="00B366B7">
        <w:rPr>
          <w:sz w:val="18"/>
          <w:szCs w:val="18"/>
        </w:rPr>
        <w:tab/>
      </w:r>
      <w:r w:rsidRPr="00B366B7">
        <w:rPr>
          <w:sz w:val="18"/>
          <w:szCs w:val="18"/>
        </w:rPr>
        <w:tab/>
      </w:r>
      <w:r w:rsidRPr="00B366B7">
        <w:rPr>
          <w:sz w:val="18"/>
          <w:szCs w:val="18"/>
        </w:rPr>
        <w:tab/>
        <w:t xml:space="preserve">                               «</w:t>
      </w:r>
      <w:r w:rsidR="00B75D2E">
        <w:rPr>
          <w:sz w:val="18"/>
          <w:szCs w:val="18"/>
        </w:rPr>
        <w:t xml:space="preserve"> </w:t>
      </w:r>
      <w:r w:rsidR="004B5E0D">
        <w:rPr>
          <w:sz w:val="18"/>
          <w:szCs w:val="18"/>
        </w:rPr>
        <w:t xml:space="preserve"> </w:t>
      </w:r>
      <w:r w:rsidR="00B75D2E">
        <w:rPr>
          <w:sz w:val="18"/>
          <w:szCs w:val="18"/>
        </w:rPr>
        <w:t xml:space="preserve"> </w:t>
      </w:r>
      <w:r w:rsidRPr="00B366B7">
        <w:rPr>
          <w:sz w:val="18"/>
          <w:szCs w:val="18"/>
        </w:rPr>
        <w:t>»</w:t>
      </w:r>
      <w:r w:rsidR="00B75D2E">
        <w:rPr>
          <w:sz w:val="18"/>
          <w:szCs w:val="18"/>
        </w:rPr>
        <w:t xml:space="preserve">  </w:t>
      </w:r>
      <w:r w:rsidR="004B5E0D">
        <w:rPr>
          <w:sz w:val="18"/>
          <w:szCs w:val="18"/>
        </w:rPr>
        <w:t xml:space="preserve">           </w:t>
      </w:r>
      <w:r w:rsidR="00B75D2E">
        <w:rPr>
          <w:sz w:val="18"/>
          <w:szCs w:val="18"/>
        </w:rPr>
        <w:t xml:space="preserve">    </w:t>
      </w:r>
      <w:r w:rsidR="00797BEC">
        <w:rPr>
          <w:sz w:val="18"/>
          <w:szCs w:val="18"/>
        </w:rPr>
        <w:t>2018</w:t>
      </w:r>
      <w:r w:rsidRPr="00B366B7">
        <w:rPr>
          <w:sz w:val="18"/>
          <w:szCs w:val="18"/>
        </w:rPr>
        <w:t xml:space="preserve"> г.</w:t>
      </w:r>
    </w:p>
    <w:p w:rsidR="00D80BAF" w:rsidRPr="00B366B7" w:rsidRDefault="001F5694" w:rsidP="00336A9B">
      <w:pPr>
        <w:pStyle w:val="2"/>
        <w:spacing w:before="0" w:beforeAutospacing="0" w:after="0" w:afterAutospacing="0"/>
        <w:jc w:val="both"/>
        <w:rPr>
          <w:sz w:val="18"/>
          <w:szCs w:val="18"/>
        </w:rPr>
      </w:pPr>
      <w:r>
        <w:rPr>
          <w:sz w:val="18"/>
          <w:szCs w:val="18"/>
        </w:rPr>
        <w:t>ООО «</w:t>
      </w:r>
      <w:r w:rsidR="00317E45">
        <w:rPr>
          <w:sz w:val="18"/>
          <w:szCs w:val="18"/>
        </w:rPr>
        <w:t xml:space="preserve">              </w:t>
      </w:r>
      <w:r>
        <w:rPr>
          <w:sz w:val="18"/>
          <w:szCs w:val="18"/>
        </w:rPr>
        <w:t>»</w:t>
      </w:r>
      <w:r w:rsidR="00D80BAF" w:rsidRPr="00B366B7">
        <w:rPr>
          <w:sz w:val="18"/>
          <w:szCs w:val="18"/>
        </w:rPr>
        <w:t xml:space="preserve">, именуемое в дальнейшем </w:t>
      </w:r>
      <w:r w:rsidR="00D80BAF" w:rsidRPr="00B366B7">
        <w:rPr>
          <w:b/>
          <w:sz w:val="18"/>
          <w:szCs w:val="18"/>
        </w:rPr>
        <w:t>«Клиент»</w:t>
      </w:r>
      <w:r w:rsidR="00D80BAF" w:rsidRPr="00B366B7">
        <w:rPr>
          <w:sz w:val="18"/>
          <w:szCs w:val="18"/>
        </w:rPr>
        <w:t xml:space="preserve"> в лице</w:t>
      </w:r>
      <w:r w:rsidR="00B75D2E">
        <w:rPr>
          <w:sz w:val="18"/>
          <w:szCs w:val="18"/>
        </w:rPr>
        <w:t xml:space="preserve">   </w:t>
      </w:r>
      <w:r>
        <w:rPr>
          <w:sz w:val="18"/>
          <w:szCs w:val="18"/>
        </w:rPr>
        <w:t>генерального</w:t>
      </w:r>
      <w:r w:rsidR="006C7564">
        <w:rPr>
          <w:sz w:val="18"/>
          <w:szCs w:val="18"/>
        </w:rPr>
        <w:t xml:space="preserve"> директора </w:t>
      </w:r>
      <w:r w:rsidR="00317E45">
        <w:rPr>
          <w:sz w:val="18"/>
          <w:szCs w:val="18"/>
        </w:rPr>
        <w:t>______________</w:t>
      </w:r>
      <w:r w:rsidR="00D80BAF" w:rsidRPr="00B366B7">
        <w:rPr>
          <w:sz w:val="18"/>
          <w:szCs w:val="18"/>
        </w:rPr>
        <w:t>, действующего на основании</w:t>
      </w:r>
      <w:r>
        <w:rPr>
          <w:sz w:val="18"/>
          <w:szCs w:val="18"/>
        </w:rPr>
        <w:t xml:space="preserve"> Устава</w:t>
      </w:r>
      <w:r w:rsidR="00D80BAF" w:rsidRPr="00B366B7">
        <w:rPr>
          <w:sz w:val="18"/>
          <w:szCs w:val="18"/>
        </w:rPr>
        <w:t xml:space="preserve">, с одной стороны, и </w:t>
      </w:r>
      <w:r w:rsidR="00D80BAF" w:rsidRPr="00B366B7">
        <w:rPr>
          <w:b/>
          <w:sz w:val="18"/>
          <w:szCs w:val="18"/>
        </w:rPr>
        <w:t>Общество с ограниченной ответственностью «</w:t>
      </w:r>
      <w:r w:rsidR="00490BD1">
        <w:rPr>
          <w:b/>
          <w:sz w:val="18"/>
          <w:szCs w:val="18"/>
        </w:rPr>
        <w:t>Авиамагистраль</w:t>
      </w:r>
      <w:r w:rsidR="00D80BAF" w:rsidRPr="00B366B7">
        <w:rPr>
          <w:b/>
          <w:sz w:val="18"/>
          <w:szCs w:val="18"/>
        </w:rPr>
        <w:t>»</w:t>
      </w:r>
      <w:r w:rsidR="00D80BAF" w:rsidRPr="00B366B7">
        <w:rPr>
          <w:sz w:val="18"/>
          <w:szCs w:val="18"/>
        </w:rPr>
        <w:t xml:space="preserve"> (сокращенное наименование </w:t>
      </w:r>
      <w:r w:rsidR="00D80BAF" w:rsidRPr="00B366B7">
        <w:rPr>
          <w:b/>
          <w:sz w:val="18"/>
          <w:szCs w:val="18"/>
        </w:rPr>
        <w:t>ООО «</w:t>
      </w:r>
      <w:r w:rsidR="00490BD1">
        <w:rPr>
          <w:b/>
          <w:sz w:val="18"/>
          <w:szCs w:val="18"/>
        </w:rPr>
        <w:t>Авиамагистраль</w:t>
      </w:r>
      <w:r w:rsidR="00D80BAF" w:rsidRPr="00B366B7">
        <w:rPr>
          <w:b/>
          <w:sz w:val="18"/>
          <w:szCs w:val="18"/>
        </w:rPr>
        <w:t>»</w:t>
      </w:r>
      <w:r w:rsidR="00D80BAF" w:rsidRPr="00B366B7">
        <w:rPr>
          <w:sz w:val="18"/>
          <w:szCs w:val="18"/>
        </w:rPr>
        <w:t xml:space="preserve">), именуемое в дальнейшем </w:t>
      </w:r>
      <w:r w:rsidR="00D80BAF" w:rsidRPr="00B366B7">
        <w:rPr>
          <w:b/>
          <w:sz w:val="18"/>
          <w:szCs w:val="18"/>
        </w:rPr>
        <w:t>«Оператор»</w:t>
      </w:r>
      <w:r w:rsidR="00D80BAF" w:rsidRPr="00B366B7">
        <w:rPr>
          <w:sz w:val="18"/>
          <w:szCs w:val="18"/>
        </w:rPr>
        <w:t xml:space="preserve">, в лице генерального директора Баркаловой Ирины Витальевны действующего на основании Устава, с другой стороны, совместно именуемые в дальнейшем </w:t>
      </w:r>
      <w:r w:rsidR="00D80BAF" w:rsidRPr="00B366B7">
        <w:rPr>
          <w:b/>
          <w:bCs/>
          <w:sz w:val="18"/>
          <w:szCs w:val="18"/>
        </w:rPr>
        <w:t>Стороны,</w:t>
      </w:r>
      <w:r w:rsidR="00D80BAF" w:rsidRPr="00B366B7">
        <w:rPr>
          <w:sz w:val="18"/>
          <w:szCs w:val="18"/>
        </w:rPr>
        <w:t xml:space="preserve"> заключили настоящий Договор (далее по тексту – </w:t>
      </w:r>
      <w:r w:rsidR="00D80BAF" w:rsidRPr="00B366B7">
        <w:rPr>
          <w:b/>
          <w:bCs/>
          <w:sz w:val="18"/>
          <w:szCs w:val="18"/>
        </w:rPr>
        <w:t>«Договор»</w:t>
      </w:r>
      <w:r w:rsidR="00D80BAF" w:rsidRPr="00B366B7">
        <w:rPr>
          <w:bCs/>
          <w:sz w:val="18"/>
          <w:szCs w:val="18"/>
        </w:rPr>
        <w:t>)</w:t>
      </w:r>
      <w:r w:rsidR="00D80BAF" w:rsidRPr="00B366B7">
        <w:rPr>
          <w:sz w:val="18"/>
          <w:szCs w:val="18"/>
        </w:rPr>
        <w:t xml:space="preserve"> о нижеследующем:</w:t>
      </w:r>
    </w:p>
    <w:p w:rsidR="00D80BAF" w:rsidRPr="00B366B7" w:rsidRDefault="00D80BAF" w:rsidP="00A26667">
      <w:pPr>
        <w:pStyle w:val="2"/>
        <w:spacing w:before="0" w:beforeAutospacing="0" w:after="0" w:afterAutospacing="0"/>
        <w:jc w:val="both"/>
        <w:rPr>
          <w:b/>
          <w:bCs/>
          <w:sz w:val="18"/>
          <w:szCs w:val="18"/>
        </w:rPr>
      </w:pPr>
      <w:r w:rsidRPr="00B366B7">
        <w:rPr>
          <w:b/>
          <w:bCs/>
          <w:sz w:val="18"/>
          <w:szCs w:val="18"/>
        </w:rPr>
        <w:t>1. ПРЕДМЕТ ДОГОВОРА. ОБЩИЕ ПОЛОЖЕНИЯ</w:t>
      </w:r>
    </w:p>
    <w:p w:rsidR="00D80BAF" w:rsidRPr="00B366B7" w:rsidRDefault="00D80BAF" w:rsidP="00A26667">
      <w:pPr>
        <w:pStyle w:val="2"/>
        <w:spacing w:before="0" w:beforeAutospacing="0" w:after="0" w:afterAutospacing="0"/>
        <w:jc w:val="both"/>
        <w:rPr>
          <w:sz w:val="18"/>
          <w:szCs w:val="18"/>
        </w:rPr>
      </w:pPr>
      <w:r w:rsidRPr="00B366B7">
        <w:rPr>
          <w:sz w:val="18"/>
          <w:szCs w:val="18"/>
        </w:rPr>
        <w:t>1.1. Настоящий договор регулирует взаимоотношения Сторон и определяет порядок оказания услуг Оператором  связанных либо сопутствующих  обеспечению перевозок грузов Клиента различными  видами транспорта, любыми способами сообщения, как на территории Российской Федерации, так и на территории иностранных госу</w:t>
      </w:r>
      <w:r w:rsidRPr="00B366B7">
        <w:rPr>
          <w:sz w:val="18"/>
          <w:szCs w:val="18"/>
        </w:rPr>
        <w:softHyphen/>
        <w:t>дарств.</w:t>
      </w:r>
    </w:p>
    <w:p w:rsidR="00D80BAF" w:rsidRPr="00B366B7" w:rsidRDefault="00D80BAF" w:rsidP="00A26667">
      <w:pPr>
        <w:pStyle w:val="a5"/>
        <w:spacing w:before="0" w:beforeAutospacing="0" w:after="0" w:afterAutospacing="0"/>
        <w:jc w:val="both"/>
        <w:rPr>
          <w:sz w:val="18"/>
          <w:szCs w:val="18"/>
        </w:rPr>
      </w:pPr>
      <w:r w:rsidRPr="00B366B7">
        <w:rPr>
          <w:sz w:val="18"/>
          <w:szCs w:val="18"/>
        </w:rPr>
        <w:t xml:space="preserve">1.2. Перечень и условия оказания услуг в рамках настоящего Договора определяется в заявке Оператора (далее – «заявка»). В заявке Клиентом указываются следующие сведения: вид транспорта и способ сообщения, наименование груза, количество мест, род упаковки, вес, объем груза, габариты мест, пункт погрузки, пункт доставки, наименование получателя, его адрес, контактный телефон и доверенное лицо, наименование отправителя, его адрес, контактный телефон и доверенное лицо, дата и место погрузки, потребность Клиента в дополнительных услугах, а также иные сведения, необходимые Оператору для обеспечения и осуществления перевозки. </w:t>
      </w:r>
    </w:p>
    <w:p w:rsidR="00D80BAF" w:rsidRPr="00B366B7" w:rsidRDefault="00D80BAF" w:rsidP="00A26667">
      <w:pPr>
        <w:pStyle w:val="a5"/>
        <w:spacing w:before="0" w:beforeAutospacing="0" w:after="0" w:afterAutospacing="0"/>
        <w:jc w:val="both"/>
        <w:rPr>
          <w:sz w:val="18"/>
          <w:szCs w:val="18"/>
        </w:rPr>
      </w:pPr>
      <w:r w:rsidRPr="00B366B7">
        <w:rPr>
          <w:sz w:val="18"/>
          <w:szCs w:val="18"/>
        </w:rPr>
        <w:t>1.3. Заявка является неотъемлемой частью Договора, передается по средствам электронной либо факсимильной связи  и подтверждает согласие Клиента на выполнение услуг Оператором.</w:t>
      </w:r>
    </w:p>
    <w:p w:rsidR="00D80BAF" w:rsidRPr="00B366B7" w:rsidRDefault="00D80BAF" w:rsidP="00E547C3">
      <w:pPr>
        <w:pStyle w:val="a5"/>
        <w:spacing w:before="0" w:beforeAutospacing="0" w:after="0" w:afterAutospacing="0"/>
        <w:rPr>
          <w:sz w:val="18"/>
          <w:szCs w:val="18"/>
        </w:rPr>
      </w:pPr>
      <w:r w:rsidRPr="00B366B7">
        <w:rPr>
          <w:b/>
          <w:bCs/>
          <w:sz w:val="18"/>
          <w:szCs w:val="18"/>
        </w:rPr>
        <w:t xml:space="preserve">2. ТЕРМИНЫ И ОПРЕДЕЛЕНИЯ </w:t>
      </w:r>
    </w:p>
    <w:p w:rsidR="00D80BAF" w:rsidRPr="00B366B7" w:rsidRDefault="00D80BAF" w:rsidP="00E547C3">
      <w:pPr>
        <w:pStyle w:val="2"/>
        <w:spacing w:before="0" w:beforeAutospacing="0" w:after="0" w:afterAutospacing="0"/>
        <w:rPr>
          <w:sz w:val="18"/>
          <w:szCs w:val="18"/>
        </w:rPr>
      </w:pPr>
      <w:r w:rsidRPr="00B366B7">
        <w:rPr>
          <w:sz w:val="18"/>
          <w:szCs w:val="18"/>
        </w:rPr>
        <w:t xml:space="preserve">Для целей настоящего Договора используются следующие определения: </w:t>
      </w:r>
    </w:p>
    <w:p w:rsidR="00D80BAF" w:rsidRPr="00B366B7" w:rsidRDefault="00D80BAF" w:rsidP="00A26667">
      <w:pPr>
        <w:pStyle w:val="2"/>
        <w:numPr>
          <w:ilvl w:val="0"/>
          <w:numId w:val="9"/>
        </w:numPr>
        <w:spacing w:before="0" w:beforeAutospacing="0" w:after="0" w:afterAutospacing="0"/>
        <w:jc w:val="both"/>
        <w:rPr>
          <w:sz w:val="18"/>
          <w:szCs w:val="18"/>
        </w:rPr>
      </w:pPr>
      <w:r w:rsidRPr="00B366B7">
        <w:rPr>
          <w:sz w:val="18"/>
          <w:szCs w:val="18"/>
        </w:rPr>
        <w:t xml:space="preserve">Груз – любое, не запрещенное к перевозке Законодательством РФ имущество. </w:t>
      </w:r>
    </w:p>
    <w:p w:rsidR="00D80BAF" w:rsidRPr="00B366B7" w:rsidRDefault="00D80BAF" w:rsidP="00A26667">
      <w:pPr>
        <w:pStyle w:val="2"/>
        <w:numPr>
          <w:ilvl w:val="0"/>
          <w:numId w:val="9"/>
        </w:numPr>
        <w:spacing w:before="0" w:beforeAutospacing="0" w:after="0" w:afterAutospacing="0"/>
        <w:jc w:val="both"/>
        <w:rPr>
          <w:sz w:val="18"/>
          <w:szCs w:val="18"/>
        </w:rPr>
      </w:pPr>
      <w:r w:rsidRPr="00B366B7">
        <w:rPr>
          <w:sz w:val="18"/>
          <w:szCs w:val="18"/>
        </w:rPr>
        <w:t>Оператор – транспортный оператор (ООО «</w:t>
      </w:r>
      <w:r w:rsidR="00490BD1">
        <w:rPr>
          <w:sz w:val="18"/>
          <w:szCs w:val="18"/>
        </w:rPr>
        <w:t>Авиамагистраль</w:t>
      </w:r>
      <w:r w:rsidRPr="00B366B7">
        <w:rPr>
          <w:sz w:val="18"/>
          <w:szCs w:val="18"/>
        </w:rPr>
        <w:t>») обеспечивающий оформление, бронирование грузовых перевозок, а также комплекс услуг прописанных заявкой.</w:t>
      </w:r>
    </w:p>
    <w:p w:rsidR="00D80BAF" w:rsidRPr="00B366B7" w:rsidRDefault="00D80BAF" w:rsidP="00217711">
      <w:pPr>
        <w:pStyle w:val="2"/>
        <w:numPr>
          <w:ilvl w:val="0"/>
          <w:numId w:val="9"/>
        </w:numPr>
        <w:spacing w:before="0" w:beforeAutospacing="0" w:after="0" w:afterAutospacing="0"/>
        <w:jc w:val="both"/>
        <w:rPr>
          <w:sz w:val="18"/>
          <w:szCs w:val="18"/>
        </w:rPr>
      </w:pPr>
      <w:r w:rsidRPr="00B366B7">
        <w:rPr>
          <w:sz w:val="18"/>
          <w:szCs w:val="18"/>
        </w:rPr>
        <w:t xml:space="preserve">Перевозчик – в зависимости от вида транспорта предприятие гражданской авиации, автомобильный, железнодорожный транспорт, осуществляющий перевозки пассажиров, багажа, груза и почты за установленную плату. </w:t>
      </w:r>
    </w:p>
    <w:p w:rsidR="00D80BAF" w:rsidRPr="00B366B7" w:rsidRDefault="00D80BAF" w:rsidP="00A26667">
      <w:pPr>
        <w:pStyle w:val="2"/>
        <w:numPr>
          <w:ilvl w:val="0"/>
          <w:numId w:val="9"/>
        </w:numPr>
        <w:spacing w:before="0" w:beforeAutospacing="0" w:after="0" w:afterAutospacing="0"/>
        <w:jc w:val="both"/>
        <w:rPr>
          <w:sz w:val="18"/>
          <w:szCs w:val="18"/>
        </w:rPr>
      </w:pPr>
      <w:r w:rsidRPr="00B366B7">
        <w:rPr>
          <w:sz w:val="18"/>
          <w:szCs w:val="18"/>
        </w:rPr>
        <w:t xml:space="preserve">Склад – здания грузового комплекса, предназначенные для проведения операций, связанных с полной обработкой отправляемого и прибывшего груза. </w:t>
      </w:r>
    </w:p>
    <w:p w:rsidR="00D80BAF" w:rsidRPr="00B366B7" w:rsidRDefault="00D80BAF" w:rsidP="00F60BF6">
      <w:pPr>
        <w:pStyle w:val="2"/>
        <w:numPr>
          <w:ilvl w:val="0"/>
          <w:numId w:val="9"/>
        </w:numPr>
        <w:spacing w:before="0" w:beforeAutospacing="0" w:after="0" w:afterAutospacing="0"/>
        <w:jc w:val="both"/>
        <w:rPr>
          <w:sz w:val="18"/>
          <w:szCs w:val="18"/>
        </w:rPr>
      </w:pPr>
      <w:r w:rsidRPr="00B366B7">
        <w:rPr>
          <w:sz w:val="18"/>
          <w:szCs w:val="18"/>
        </w:rPr>
        <w:t xml:space="preserve">Исполнитель – лицо, привлеченное Оператором, непосредственно осуществляющее работу (услугу), не связанную с перевозкой груза, но заявленную в заявке Клиентом и/или неразрывно связанную с его транспортировкой. </w:t>
      </w:r>
    </w:p>
    <w:p w:rsidR="00D80BAF" w:rsidRPr="00B366B7" w:rsidRDefault="00D80BAF" w:rsidP="0060452A">
      <w:pPr>
        <w:pStyle w:val="2"/>
        <w:spacing w:before="0" w:beforeAutospacing="0" w:after="0" w:afterAutospacing="0"/>
        <w:rPr>
          <w:sz w:val="18"/>
          <w:szCs w:val="18"/>
        </w:rPr>
      </w:pPr>
      <w:r w:rsidRPr="00B366B7">
        <w:rPr>
          <w:b/>
          <w:bCs/>
          <w:sz w:val="18"/>
          <w:szCs w:val="18"/>
        </w:rPr>
        <w:t>3. ОБЯЗАТЕЛЬСТВА ОПЕРАТОРА:</w:t>
      </w:r>
    </w:p>
    <w:p w:rsidR="00D80BAF" w:rsidRPr="00B366B7" w:rsidRDefault="00D80BAF" w:rsidP="00091C40">
      <w:pPr>
        <w:jc w:val="both"/>
        <w:rPr>
          <w:sz w:val="18"/>
          <w:szCs w:val="18"/>
        </w:rPr>
      </w:pPr>
      <w:r w:rsidRPr="00B366B7">
        <w:rPr>
          <w:sz w:val="18"/>
          <w:szCs w:val="18"/>
        </w:rPr>
        <w:t>3.1. В соответствии с заявкой Клиента обеспечивает оформление, бронирование грузовых перевозок на рейсах Перевозчиков (регулярных/не регулярных). В комплекс услуг Оператора в соответствии  с принятой заявкой может включаться:</w:t>
      </w:r>
    </w:p>
    <w:p w:rsidR="00D80BAF" w:rsidRPr="00B366B7" w:rsidRDefault="00D80BAF" w:rsidP="00091C40">
      <w:pPr>
        <w:jc w:val="both"/>
        <w:rPr>
          <w:sz w:val="18"/>
          <w:szCs w:val="18"/>
        </w:rPr>
      </w:pPr>
      <w:r w:rsidRPr="00B366B7">
        <w:rPr>
          <w:sz w:val="18"/>
          <w:szCs w:val="18"/>
        </w:rPr>
        <w:t>3.1.1. Обеспечение приёма груза/багажа</w:t>
      </w:r>
      <w:r w:rsidR="008349B9">
        <w:rPr>
          <w:sz w:val="18"/>
          <w:szCs w:val="18"/>
        </w:rPr>
        <w:t xml:space="preserve"> Клиента в аэропорту «Симферополь</w:t>
      </w:r>
      <w:r w:rsidRPr="00B366B7">
        <w:rPr>
          <w:sz w:val="18"/>
          <w:szCs w:val="18"/>
        </w:rPr>
        <w:t>» или в ином месте, согласованном сторонами, в согласованные сроки;</w:t>
      </w:r>
    </w:p>
    <w:p w:rsidR="00D80BAF" w:rsidRPr="00B366B7" w:rsidRDefault="00D80BAF" w:rsidP="00091C40">
      <w:pPr>
        <w:jc w:val="both"/>
        <w:rPr>
          <w:sz w:val="18"/>
          <w:szCs w:val="18"/>
        </w:rPr>
      </w:pPr>
      <w:r w:rsidRPr="00B366B7">
        <w:rPr>
          <w:sz w:val="18"/>
          <w:szCs w:val="18"/>
        </w:rPr>
        <w:t>3.1.2  Организация хранение груза/багажа Клиента, оказание терминального и складского сервиса;</w:t>
      </w:r>
    </w:p>
    <w:p w:rsidR="00D80BAF" w:rsidRPr="00B366B7" w:rsidRDefault="00D80BAF" w:rsidP="00091C40">
      <w:pPr>
        <w:jc w:val="both"/>
        <w:rPr>
          <w:sz w:val="18"/>
          <w:szCs w:val="18"/>
        </w:rPr>
      </w:pPr>
      <w:r w:rsidRPr="00B366B7">
        <w:rPr>
          <w:sz w:val="18"/>
          <w:szCs w:val="18"/>
        </w:rPr>
        <w:t>3.1.3. Организация проведение работ по упаковке, маркировке, взвешиванию и хранению груза, если данное определено в заявке;</w:t>
      </w:r>
    </w:p>
    <w:p w:rsidR="00D80BAF" w:rsidRPr="00B366B7" w:rsidRDefault="00D80BAF" w:rsidP="00091C40">
      <w:pPr>
        <w:jc w:val="both"/>
        <w:rPr>
          <w:sz w:val="18"/>
          <w:szCs w:val="18"/>
        </w:rPr>
      </w:pPr>
      <w:r w:rsidRPr="00B366B7">
        <w:rPr>
          <w:sz w:val="18"/>
          <w:szCs w:val="18"/>
        </w:rPr>
        <w:t>3.1.4. Оформление отправки груза/багажа в адрес грузополучателей, указанных в транспортной накладной (грузовой авиан</w:t>
      </w:r>
      <w:r w:rsidR="00B75D2E">
        <w:rPr>
          <w:sz w:val="18"/>
          <w:szCs w:val="18"/>
        </w:rPr>
        <w:t>а</w:t>
      </w:r>
      <w:r w:rsidRPr="00B366B7">
        <w:rPr>
          <w:sz w:val="18"/>
          <w:szCs w:val="18"/>
        </w:rPr>
        <w:t>кладной);</w:t>
      </w:r>
    </w:p>
    <w:p w:rsidR="00D80BAF" w:rsidRPr="00B366B7" w:rsidRDefault="00D80BAF" w:rsidP="00091C40">
      <w:pPr>
        <w:jc w:val="both"/>
        <w:rPr>
          <w:sz w:val="18"/>
          <w:szCs w:val="18"/>
        </w:rPr>
      </w:pPr>
      <w:r w:rsidRPr="00B366B7">
        <w:rPr>
          <w:sz w:val="18"/>
          <w:szCs w:val="18"/>
        </w:rPr>
        <w:t>3.1.5. При необходимости обеспечивает оказание услуг с привлечением Исполнителей, в том числе  транспортных и транспортно-экспедиторских организаций по обслуживанию груза/багажа Клиента;</w:t>
      </w:r>
    </w:p>
    <w:p w:rsidR="00D80BAF" w:rsidRPr="00B366B7" w:rsidRDefault="00D80BAF" w:rsidP="00091C40">
      <w:pPr>
        <w:jc w:val="both"/>
        <w:rPr>
          <w:sz w:val="18"/>
          <w:szCs w:val="18"/>
        </w:rPr>
      </w:pPr>
      <w:r w:rsidRPr="00B366B7">
        <w:rPr>
          <w:sz w:val="18"/>
          <w:szCs w:val="18"/>
        </w:rPr>
        <w:t>3.1.6. Оператор самостоятельно производит расчеты с Перевозчиками и Исполнителями.</w:t>
      </w:r>
    </w:p>
    <w:p w:rsidR="00D80BAF" w:rsidRPr="00B366B7" w:rsidRDefault="00D80BAF" w:rsidP="00091C40">
      <w:pPr>
        <w:jc w:val="both"/>
        <w:rPr>
          <w:sz w:val="18"/>
          <w:szCs w:val="18"/>
        </w:rPr>
      </w:pPr>
      <w:r w:rsidRPr="00B366B7">
        <w:rPr>
          <w:sz w:val="18"/>
          <w:szCs w:val="18"/>
        </w:rPr>
        <w:t xml:space="preserve">3.2.  По отдельной  заявке за счет Клиента, Оператор может оказывать иные работы/услуги Клиенту связанные либо сопутствующие перевозки груза/багажа.  </w:t>
      </w:r>
    </w:p>
    <w:p w:rsidR="00D80BAF" w:rsidRPr="00B366B7" w:rsidRDefault="00D80BAF" w:rsidP="00091C40">
      <w:pPr>
        <w:jc w:val="both"/>
        <w:rPr>
          <w:sz w:val="18"/>
          <w:szCs w:val="18"/>
        </w:rPr>
      </w:pPr>
      <w:r w:rsidRPr="00B366B7">
        <w:rPr>
          <w:sz w:val="18"/>
          <w:szCs w:val="18"/>
        </w:rPr>
        <w:t>3.2.1. Заключить договор страхования груза от рисков пол</w:t>
      </w:r>
      <w:r w:rsidRPr="00B366B7">
        <w:rPr>
          <w:sz w:val="18"/>
          <w:szCs w:val="18"/>
        </w:rPr>
        <w:softHyphen/>
        <w:t>ной гибели, утраты, повреждения груза на период его перевозки, назначив Клиента  выгодоприобретателем по договору страхования;</w:t>
      </w:r>
    </w:p>
    <w:p w:rsidR="00D80BAF" w:rsidRPr="00B366B7" w:rsidRDefault="00D80BAF" w:rsidP="00091C40">
      <w:pPr>
        <w:jc w:val="both"/>
        <w:rPr>
          <w:sz w:val="18"/>
          <w:szCs w:val="18"/>
        </w:rPr>
      </w:pPr>
      <w:r w:rsidRPr="00B366B7">
        <w:rPr>
          <w:b/>
          <w:bCs/>
          <w:sz w:val="18"/>
          <w:szCs w:val="18"/>
        </w:rPr>
        <w:t>4. ОБЯЗАТЕЛЬСТВА КЛИЕНТА:</w:t>
      </w:r>
    </w:p>
    <w:p w:rsidR="00D80BAF" w:rsidRPr="00B366B7" w:rsidRDefault="00D80BAF" w:rsidP="00091C40">
      <w:pPr>
        <w:jc w:val="both"/>
        <w:rPr>
          <w:sz w:val="18"/>
          <w:szCs w:val="18"/>
        </w:rPr>
      </w:pPr>
      <w:r w:rsidRPr="00B366B7">
        <w:rPr>
          <w:sz w:val="18"/>
          <w:szCs w:val="18"/>
        </w:rPr>
        <w:t xml:space="preserve">4.1. Клиент предоставляет Оператору заявку, с указанием всех существенных условий заявленной услуги. К моменту начала оказания услуг передает Оператору документы на груз/багаж  согласно требованиям соответствующего Перевозчика (авиационный транспорт, автомобильный, железнодорожный,  морской), санитарно-эпидемиологической службы и других государственных органов (накладные, коммерческие инвойсы, упаковочные листы, сертификаты, доверенности и др.), а также документы на получение груза/багажа,  прочие документы и информацию, необходимую для выполнения Оператором своих обязанностей. Предоставленные документы и сведения, не имеющие всех необходимых реквизитов, подписей, печатей и отметок, считаются не врученными Оператору. </w:t>
      </w:r>
    </w:p>
    <w:p w:rsidR="00D80BAF" w:rsidRPr="00B366B7" w:rsidRDefault="00D80BAF" w:rsidP="00091C40">
      <w:pPr>
        <w:jc w:val="both"/>
        <w:rPr>
          <w:sz w:val="18"/>
          <w:szCs w:val="18"/>
        </w:rPr>
      </w:pPr>
      <w:r w:rsidRPr="00B366B7">
        <w:rPr>
          <w:sz w:val="18"/>
          <w:szCs w:val="18"/>
        </w:rPr>
        <w:t xml:space="preserve"> 4.2. Информировать  Оператора о желательных сроках доставки, номенклатуре, порядке и пунктах назначения отправляемого груза. По дополнительному требованию Оператора оперативно уточнять сведения о грузе. Клиент несет ответственность как юридическую, так и финансовую за предоставление недостоверной информации.</w:t>
      </w:r>
    </w:p>
    <w:p w:rsidR="00D80BAF" w:rsidRPr="00B366B7" w:rsidRDefault="00D80BAF" w:rsidP="00091C40">
      <w:pPr>
        <w:jc w:val="both"/>
        <w:rPr>
          <w:sz w:val="18"/>
          <w:szCs w:val="18"/>
        </w:rPr>
      </w:pPr>
      <w:r w:rsidRPr="00B366B7">
        <w:rPr>
          <w:sz w:val="18"/>
          <w:szCs w:val="18"/>
        </w:rPr>
        <w:t>4.3. Обеспечить Оператора специальными инструкциями по перевозке, перевалке и хране</w:t>
      </w:r>
      <w:r w:rsidRPr="00B366B7">
        <w:rPr>
          <w:sz w:val="18"/>
          <w:szCs w:val="18"/>
        </w:rPr>
        <w:softHyphen/>
        <w:t>нию грузов, требующих особых условий перевозки (скоропортящиеся, опасные, взрывчатые, перевозка с объявленной стоимостью и т.д.).</w:t>
      </w:r>
    </w:p>
    <w:p w:rsidR="00D80BAF" w:rsidRPr="00B366B7" w:rsidRDefault="00D80BAF" w:rsidP="00091C40">
      <w:pPr>
        <w:jc w:val="both"/>
        <w:rPr>
          <w:sz w:val="18"/>
          <w:szCs w:val="18"/>
        </w:rPr>
      </w:pPr>
      <w:r w:rsidRPr="00B366B7">
        <w:rPr>
          <w:sz w:val="18"/>
          <w:szCs w:val="18"/>
        </w:rPr>
        <w:t xml:space="preserve">4.4. Предъявлять груз к  перевозке, хранению, проведению погрузочно-разгрузочных работ в таре, обеспечивающей сохранность содержимого.  </w:t>
      </w:r>
    </w:p>
    <w:p w:rsidR="00D80BAF" w:rsidRPr="00B366B7" w:rsidRDefault="00D80BAF" w:rsidP="00091C40">
      <w:pPr>
        <w:jc w:val="both"/>
        <w:rPr>
          <w:sz w:val="18"/>
          <w:szCs w:val="18"/>
        </w:rPr>
      </w:pPr>
      <w:r w:rsidRPr="00B366B7">
        <w:rPr>
          <w:sz w:val="18"/>
          <w:szCs w:val="18"/>
        </w:rPr>
        <w:t>4.5. Оплатить Оператору стоимость услуг и  понесенных расходов в размере и порядке, установленными настоящим Договором.</w:t>
      </w:r>
    </w:p>
    <w:p w:rsidR="00D80BAF" w:rsidRPr="00B366B7" w:rsidRDefault="00D80BAF" w:rsidP="00091C40">
      <w:pPr>
        <w:jc w:val="both"/>
        <w:rPr>
          <w:sz w:val="18"/>
          <w:szCs w:val="18"/>
        </w:rPr>
      </w:pPr>
      <w:r w:rsidRPr="00B366B7">
        <w:rPr>
          <w:sz w:val="18"/>
          <w:szCs w:val="18"/>
        </w:rPr>
        <w:t>4.6. При необходимости выдать Оператору доверенность для выполнения последним своих обязанностей по настоящему договору.</w:t>
      </w:r>
    </w:p>
    <w:p w:rsidR="00D80BAF" w:rsidRPr="00B366B7" w:rsidRDefault="00D80BAF" w:rsidP="00091C40">
      <w:pPr>
        <w:jc w:val="both"/>
        <w:rPr>
          <w:sz w:val="18"/>
          <w:szCs w:val="18"/>
        </w:rPr>
      </w:pPr>
      <w:r w:rsidRPr="00B366B7">
        <w:rPr>
          <w:sz w:val="18"/>
          <w:szCs w:val="18"/>
        </w:rPr>
        <w:t>4.7. Нести ответственность за выполнение грузоотправителями и грузополучателями (в случае если они являются представителями Клиента либо уполномоченными им лицами)  требований действующего транспортного законодательства РФ, в том числе касающегося сохранности груза, порядка предъявления требований лицу, ответственному за порчу/повреждение/утрату груза.</w:t>
      </w:r>
    </w:p>
    <w:p w:rsidR="00D80BAF" w:rsidRPr="00B366B7" w:rsidRDefault="00D80BAF" w:rsidP="00091C40">
      <w:pPr>
        <w:jc w:val="both"/>
        <w:rPr>
          <w:sz w:val="18"/>
          <w:szCs w:val="18"/>
        </w:rPr>
      </w:pPr>
      <w:r w:rsidRPr="00B366B7">
        <w:rPr>
          <w:sz w:val="18"/>
          <w:szCs w:val="18"/>
        </w:rPr>
        <w:t>4.8. В случае возникновения обстоятельств, служащих основанием ответственности Перевозчика, Клиент обязуется своевременно составить совместно с представителями Перевозчика соответствующие акты и обеспечить своевременное направление претензий лицу, ответственному за причинение ущерба. При неисполнении Клиентом этой обязанности, на него ложатся финансовые и юридические риски, связанные с утратой/порчей груза.</w:t>
      </w:r>
    </w:p>
    <w:p w:rsidR="00D80BAF" w:rsidRPr="00B366B7" w:rsidRDefault="00D80BAF" w:rsidP="00283599">
      <w:pPr>
        <w:jc w:val="both"/>
        <w:rPr>
          <w:b/>
          <w:bCs/>
          <w:sz w:val="18"/>
          <w:szCs w:val="18"/>
        </w:rPr>
      </w:pPr>
      <w:r w:rsidRPr="00B366B7">
        <w:rPr>
          <w:b/>
          <w:bCs/>
          <w:sz w:val="18"/>
          <w:szCs w:val="18"/>
        </w:rPr>
        <w:t>5.  РАСЧЕТЫ ПО ДОГОВОРУ</w:t>
      </w:r>
    </w:p>
    <w:p w:rsidR="00D80BAF" w:rsidRPr="00B366B7" w:rsidRDefault="00D80BAF" w:rsidP="002361A2">
      <w:pPr>
        <w:jc w:val="both"/>
        <w:rPr>
          <w:sz w:val="18"/>
          <w:szCs w:val="18"/>
        </w:rPr>
      </w:pPr>
      <w:r w:rsidRPr="00B366B7">
        <w:rPr>
          <w:sz w:val="18"/>
          <w:szCs w:val="18"/>
        </w:rPr>
        <w:lastRenderedPageBreak/>
        <w:t>5.1. Стоимость услуг определяется в Приложениях к Договору, которые после подписания сторонами являются неотъемлемой частью данного Договора.</w:t>
      </w:r>
    </w:p>
    <w:p w:rsidR="00D80BAF" w:rsidRPr="00B366B7" w:rsidRDefault="00D80BAF" w:rsidP="002361A2">
      <w:pPr>
        <w:jc w:val="both"/>
        <w:rPr>
          <w:sz w:val="18"/>
          <w:szCs w:val="18"/>
        </w:rPr>
      </w:pPr>
      <w:r w:rsidRPr="00B366B7">
        <w:rPr>
          <w:sz w:val="18"/>
          <w:szCs w:val="18"/>
        </w:rPr>
        <w:t xml:space="preserve">5.2. При изменении рыночной стоимости услуг, оказываемых по настоящему договору  или изменении тарифов Перевозчиков, Стороны обязуются согласовать посредством факсимильной связи или по электронной почте новую стоимость услуг. Заключение отдельного приложения/соглашения не требуется в случае принятия и оплаты счета Оператора с изменой стоимостью услуг Клиентом. Если стороны не придут к соглашению о новой стоимости услуг, Оператор вправе не исполнять либо приостановить исполнение принятых обязательств. Правила изменения стоимости услуг не применяется на груз находящийся в пути. </w:t>
      </w:r>
    </w:p>
    <w:p w:rsidR="00D80BAF" w:rsidRPr="00B366B7" w:rsidRDefault="00D80BAF" w:rsidP="002361A2">
      <w:pPr>
        <w:jc w:val="both"/>
        <w:rPr>
          <w:sz w:val="18"/>
          <w:szCs w:val="18"/>
        </w:rPr>
      </w:pPr>
      <w:r w:rsidRPr="00B366B7">
        <w:rPr>
          <w:sz w:val="18"/>
          <w:szCs w:val="18"/>
        </w:rPr>
        <w:t>5.3. Размер стоимости услуг Оператора определяется в каждом конкретном случае в зависимости от характеристик груза, маршрута перевозки, тарифов Перевозчика, сбора за оформление перевозочной документации, стоимости обработки груза в аэропорту</w:t>
      </w:r>
      <w:r w:rsidRPr="00B366B7">
        <w:rPr>
          <w:b/>
          <w:bCs/>
          <w:sz w:val="18"/>
          <w:szCs w:val="18"/>
        </w:rPr>
        <w:t xml:space="preserve"> </w:t>
      </w:r>
      <w:r w:rsidRPr="00B366B7">
        <w:rPr>
          <w:bCs/>
          <w:sz w:val="18"/>
          <w:szCs w:val="18"/>
        </w:rPr>
        <w:t>вылета/прилёта, трансфертном аэропорту</w:t>
      </w:r>
      <w:r w:rsidRPr="00B366B7">
        <w:rPr>
          <w:sz w:val="18"/>
          <w:szCs w:val="18"/>
        </w:rPr>
        <w:t xml:space="preserve">, дополнительных услуг грузового терминала аэропортов, а также стоимости иных дополнительных услуг.  </w:t>
      </w:r>
    </w:p>
    <w:p w:rsidR="00D80BAF" w:rsidRDefault="00D80BAF" w:rsidP="00091C40">
      <w:pPr>
        <w:tabs>
          <w:tab w:val="num" w:pos="567"/>
        </w:tabs>
        <w:jc w:val="both"/>
        <w:rPr>
          <w:sz w:val="18"/>
          <w:szCs w:val="18"/>
        </w:rPr>
      </w:pPr>
      <w:r w:rsidRPr="00B366B7">
        <w:rPr>
          <w:sz w:val="18"/>
          <w:szCs w:val="18"/>
        </w:rPr>
        <w:t xml:space="preserve">5.4. Клиент по согласованию с Оператором обеспечивает последнего  денежными средствами в соответствии с заявкой и Приложением к настоящему договору. Данное перечисление денежных средств является авансовым платежом для оплаты расходов Оператора (в тексте договора – аванс). Оплата аванса производиться наличным или безналичным денежным переводом со счета Клиента на счет Оператора с указанием в платежном документе номера договора. </w:t>
      </w:r>
    </w:p>
    <w:p w:rsidR="00D80BAF" w:rsidRPr="00B366B7" w:rsidRDefault="00D80BAF" w:rsidP="00091C40">
      <w:pPr>
        <w:tabs>
          <w:tab w:val="num" w:pos="567"/>
        </w:tabs>
        <w:jc w:val="both"/>
        <w:rPr>
          <w:sz w:val="18"/>
          <w:szCs w:val="18"/>
        </w:rPr>
      </w:pPr>
      <w:r w:rsidRPr="00B366B7">
        <w:rPr>
          <w:sz w:val="18"/>
          <w:szCs w:val="18"/>
        </w:rPr>
        <w:t>5.5. Клиент исключительно при согласовании с Оператором вправе произвести оплату стоимости услуг по факту исполнения. Клиент обязуется в трехдневный  срок с момента направления счета, в том числе по средствам электронной/факсимильной почты, оплатить его Оператору, путем перечисления денежных средств на расчетный счет последнего.</w:t>
      </w:r>
    </w:p>
    <w:p w:rsidR="00D80BAF" w:rsidRPr="00B366B7" w:rsidRDefault="00D80BAF" w:rsidP="00283599">
      <w:pPr>
        <w:tabs>
          <w:tab w:val="num" w:pos="426"/>
        </w:tabs>
        <w:jc w:val="both"/>
        <w:rPr>
          <w:sz w:val="18"/>
          <w:szCs w:val="18"/>
        </w:rPr>
      </w:pPr>
      <w:r w:rsidRPr="00B366B7">
        <w:rPr>
          <w:sz w:val="18"/>
          <w:szCs w:val="18"/>
        </w:rPr>
        <w:t>5.6. По выполнении услуг Оператор  предоставляет Клиенту счет-фактуру на общую сумму оказанных услуг, в порядке предусмотренным действующим законодательством РФ по итогам календарного месяца.</w:t>
      </w:r>
    </w:p>
    <w:p w:rsidR="00D80BAF" w:rsidRPr="00B366B7" w:rsidRDefault="00D80BAF" w:rsidP="00283599">
      <w:pPr>
        <w:tabs>
          <w:tab w:val="num" w:pos="426"/>
        </w:tabs>
        <w:jc w:val="both"/>
        <w:rPr>
          <w:sz w:val="18"/>
          <w:szCs w:val="18"/>
        </w:rPr>
      </w:pPr>
      <w:r w:rsidRPr="00B366B7">
        <w:rPr>
          <w:sz w:val="18"/>
          <w:szCs w:val="18"/>
        </w:rPr>
        <w:t xml:space="preserve">5.7. Оператор вправе предъявить к оплате, а Клиент обязан произвести оплату дополнительных расходов предъявленных Перевозчиками или Исполнителями (третьими лицами), непосредственно задействованными в перевозочном процессе, в том числе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если это было необходимо для обеспечения своевременной и сохранной перевозки груза Клиента, в том числе расходы в стране транспортировки груза. Оплата данных расходов производится при условии предоставления подтверждающих документов. </w:t>
      </w:r>
    </w:p>
    <w:p w:rsidR="00D80BAF" w:rsidRPr="00B366B7" w:rsidRDefault="00D80BAF" w:rsidP="00283599">
      <w:pPr>
        <w:tabs>
          <w:tab w:val="num" w:pos="426"/>
        </w:tabs>
        <w:jc w:val="both"/>
        <w:rPr>
          <w:sz w:val="18"/>
          <w:szCs w:val="18"/>
        </w:rPr>
      </w:pPr>
      <w:r w:rsidRPr="00B366B7">
        <w:rPr>
          <w:sz w:val="18"/>
          <w:szCs w:val="18"/>
        </w:rPr>
        <w:t>5.8. Клиент обязуется компенсировать Оператору разность между запланированной стоимостью ус</w:t>
      </w:r>
      <w:r w:rsidRPr="00B366B7">
        <w:rPr>
          <w:sz w:val="18"/>
          <w:szCs w:val="18"/>
        </w:rPr>
        <w:softHyphen/>
        <w:t xml:space="preserve">луг и стоимостью, которая бы подлежала уплате Оператору, исходя из вновь возникших обстоятельств: в результате изменения маршрута и графика перевозки груза. В случае несогласия Клиента с новой стоимостью услуг, последний имеет право отказаться от дальнейшей перевозки груза, оплатив Оператору фактически выполненную им работу (терминальные сборы при возврате груза, хранение груза, оформление бланков перевозочной документации и т.д.). </w:t>
      </w:r>
    </w:p>
    <w:p w:rsidR="00D80BAF" w:rsidRPr="00B366B7" w:rsidRDefault="00D80BAF" w:rsidP="00103A94">
      <w:pPr>
        <w:jc w:val="both"/>
        <w:rPr>
          <w:sz w:val="18"/>
          <w:szCs w:val="18"/>
        </w:rPr>
      </w:pPr>
      <w:r w:rsidRPr="00B366B7">
        <w:rPr>
          <w:sz w:val="18"/>
          <w:szCs w:val="18"/>
        </w:rPr>
        <w:t>5.9. В случае нарушения Клиентом обязательств по оплате услуг, Оператор вправе отказаться от оказания услуг до осуществления  Клиентом их оплаты. Указанные действия Оператора не являются нарушением им своих обязательств по настоящему договору.</w:t>
      </w:r>
    </w:p>
    <w:p w:rsidR="00D80BAF" w:rsidRDefault="00D80BAF" w:rsidP="00091C40">
      <w:pPr>
        <w:jc w:val="both"/>
        <w:rPr>
          <w:sz w:val="18"/>
          <w:szCs w:val="18"/>
        </w:rPr>
      </w:pPr>
      <w:r w:rsidRPr="00B366B7">
        <w:rPr>
          <w:sz w:val="18"/>
          <w:szCs w:val="18"/>
        </w:rPr>
        <w:t xml:space="preserve">5.10. Клиент обязуется производить оплату, выставленных по средствам электронной почты/факсимильной связи  счетов Оператора в течении трех банковских дней.  </w:t>
      </w:r>
    </w:p>
    <w:p w:rsidR="00D80BAF" w:rsidRPr="00B366B7" w:rsidRDefault="00D80BAF" w:rsidP="00062D74">
      <w:pPr>
        <w:tabs>
          <w:tab w:val="num" w:pos="426"/>
        </w:tabs>
        <w:jc w:val="both"/>
        <w:rPr>
          <w:sz w:val="18"/>
          <w:szCs w:val="18"/>
        </w:rPr>
      </w:pPr>
      <w:r w:rsidRPr="00062D74">
        <w:rPr>
          <w:sz w:val="18"/>
          <w:szCs w:val="18"/>
        </w:rPr>
        <w:t xml:space="preserve">5.11. Ежемесячно Оператором составляется акт об оказании услуг  и направляется Клиенту по следующим каналам связи –факс/ электронная почта, с последующим досылом оригиналов документов почтой России. В случае если Клиент в течение в течение 5 дней с момента получения, либо в течение 10 рабочих дней после его направления в адрес Клиента Оператором, не возвращает Оператору подписанный Акт, либо письменные замечания к нему Акт считается принятым в редакции Оператора, подписанным со стороны Клиента и принимается для отражения в бухгалтерском учете Оператора. Стороны пришли к согласию, если заявка Клиента содержит комплекс услуг, требующих исполнения либо обеспечение исполнения Оператором (в том числе складирование, хранение, страхование, таможенное оформление груза и т.д.), Оператор вправе оформлять, а Клиент принимать Акт оказанной услуги, как на весь комплекс поручения в целом, так и на его отдельно выполненную услугу (работу). По просьбе Клиента Оператор прикладывает к Акту заверенные копии оформляемых в процессе перевозки транспортных документов, документов подтверждающих понесенные дополнительные расходы Оператора по услугам, </w:t>
      </w:r>
      <w:r>
        <w:rPr>
          <w:sz w:val="18"/>
          <w:szCs w:val="18"/>
        </w:rPr>
        <w:t xml:space="preserve">оказанным в интересах Клиента. </w:t>
      </w:r>
    </w:p>
    <w:p w:rsidR="00D80BAF" w:rsidRPr="00B366B7" w:rsidRDefault="00D80BAF" w:rsidP="00091C40">
      <w:pPr>
        <w:jc w:val="both"/>
        <w:rPr>
          <w:sz w:val="18"/>
          <w:szCs w:val="18"/>
        </w:rPr>
      </w:pPr>
      <w:r w:rsidRPr="00B366B7">
        <w:rPr>
          <w:sz w:val="18"/>
          <w:szCs w:val="18"/>
        </w:rPr>
        <w:t xml:space="preserve"> </w:t>
      </w:r>
      <w:r w:rsidRPr="00B366B7">
        <w:rPr>
          <w:b/>
          <w:bCs/>
          <w:sz w:val="18"/>
          <w:szCs w:val="18"/>
        </w:rPr>
        <w:t xml:space="preserve">6. ОТВЕТСТВЕННОСТЬ СТОРОН. </w:t>
      </w:r>
    </w:p>
    <w:p w:rsidR="00D80BAF" w:rsidRPr="00B366B7" w:rsidRDefault="00D80BAF" w:rsidP="00091C40">
      <w:pPr>
        <w:jc w:val="both"/>
        <w:rPr>
          <w:sz w:val="18"/>
          <w:szCs w:val="18"/>
        </w:rPr>
      </w:pPr>
      <w:r w:rsidRPr="00B366B7">
        <w:rPr>
          <w:sz w:val="18"/>
          <w:szCs w:val="18"/>
        </w:rPr>
        <w:t xml:space="preserve">        За неисполнение или ненадлежащее исполнение обязанностей по настоящему договору стороны несут ответственность по основаниям и в размере, которые определяются в соответствии с законодательством РФ. Сторона, нарушившая свои обязательства по настоящему Договору, должна без промедления устранить нарушения или принять меры к устранению последствий. </w:t>
      </w:r>
    </w:p>
    <w:p w:rsidR="00D80BAF" w:rsidRPr="00B366B7" w:rsidRDefault="00D80BAF" w:rsidP="00091C40">
      <w:pPr>
        <w:jc w:val="both"/>
        <w:rPr>
          <w:sz w:val="18"/>
          <w:szCs w:val="18"/>
        </w:rPr>
      </w:pPr>
      <w:r w:rsidRPr="00B366B7">
        <w:rPr>
          <w:sz w:val="18"/>
          <w:szCs w:val="18"/>
        </w:rPr>
        <w:t xml:space="preserve">6.1.  Стороны не отвечают по обязательствам друг друга, за исключением случаев, прямо предусмотренных настоящим Договором. </w:t>
      </w:r>
    </w:p>
    <w:p w:rsidR="00D80BAF" w:rsidRPr="00B366B7" w:rsidRDefault="00D80BAF" w:rsidP="00091C40">
      <w:pPr>
        <w:jc w:val="both"/>
        <w:rPr>
          <w:sz w:val="18"/>
          <w:szCs w:val="18"/>
        </w:rPr>
      </w:pPr>
      <w:r w:rsidRPr="00B366B7">
        <w:rPr>
          <w:sz w:val="18"/>
          <w:szCs w:val="18"/>
        </w:rPr>
        <w:t xml:space="preserve">6.2.  В случае несвоевременной оплаты услуг Клиентом, Оператор вправе взыскать с Клиента пени в размере 0,1 % от несвоевременно оплаченной суммы за каждый день просрочки платежа. Уплата пени не освобождает Клиента от надлежащего исполнения обязательств по настоящему Договору. </w:t>
      </w:r>
    </w:p>
    <w:p w:rsidR="00D80BAF" w:rsidRPr="00B366B7" w:rsidRDefault="00D80BAF" w:rsidP="00091C40">
      <w:pPr>
        <w:jc w:val="both"/>
        <w:rPr>
          <w:sz w:val="18"/>
          <w:szCs w:val="18"/>
        </w:rPr>
      </w:pPr>
      <w:r w:rsidRPr="00B366B7">
        <w:rPr>
          <w:sz w:val="18"/>
          <w:szCs w:val="18"/>
        </w:rPr>
        <w:t>6.3. Основания, объем, размер ответственности Оператора зависит напрямую от количества и вида услуг, заявленных Клиентом в заявке, а именно:</w:t>
      </w:r>
    </w:p>
    <w:p w:rsidR="00D80BAF" w:rsidRPr="00B366B7" w:rsidRDefault="00D80BAF" w:rsidP="00091C40">
      <w:pPr>
        <w:jc w:val="both"/>
        <w:rPr>
          <w:sz w:val="18"/>
          <w:szCs w:val="18"/>
        </w:rPr>
      </w:pPr>
      <w:r w:rsidRPr="00B366B7">
        <w:rPr>
          <w:sz w:val="18"/>
          <w:szCs w:val="18"/>
        </w:rPr>
        <w:t>-  В случае оформления Оператором грузовой авиационной перевозки и при условии, что грузополучателем не является Оператор либо его представитель ответственность за груз/багаж возникает с момента принятия груза Оператором и до передачи его авиаперевозчику (до момента приема груза/багажа к воздушной перевозке);</w:t>
      </w:r>
    </w:p>
    <w:p w:rsidR="00D80BAF" w:rsidRPr="00B366B7" w:rsidRDefault="00D80BAF" w:rsidP="00091C40">
      <w:pPr>
        <w:jc w:val="both"/>
        <w:rPr>
          <w:sz w:val="18"/>
          <w:szCs w:val="18"/>
        </w:rPr>
      </w:pPr>
      <w:r w:rsidRPr="00B366B7">
        <w:rPr>
          <w:sz w:val="18"/>
          <w:szCs w:val="18"/>
        </w:rPr>
        <w:t xml:space="preserve">- В случае оформления Оператором грузовой перевозки (в зависимости от вида транспорта авиа/железнодорожный/ автомобильный) и при условии, что грузополучателем согласно транспортных документов является Оператор либо его уполномоченный представитель, ответственность Оператора, равно как и ее размер определяются по тем же правилам, по которым перед Оператором отвечает соответствующий  Перевозчик. </w:t>
      </w:r>
    </w:p>
    <w:p w:rsidR="00D80BAF" w:rsidRPr="00B366B7" w:rsidRDefault="00D80BAF" w:rsidP="00091C40">
      <w:pPr>
        <w:jc w:val="both"/>
        <w:rPr>
          <w:sz w:val="18"/>
          <w:szCs w:val="18"/>
        </w:rPr>
      </w:pPr>
      <w:r w:rsidRPr="00B366B7">
        <w:rPr>
          <w:sz w:val="18"/>
          <w:szCs w:val="18"/>
        </w:rPr>
        <w:t xml:space="preserve">- При оказании Клиенту складских услуг, Оператор несет ответственность за сохранность груза/багажа в период нахождения груза/багажа в распоряжении Оператора в размере документально подтвержденной действительной стоимости груза/багажа (например – цена продавца). </w:t>
      </w:r>
    </w:p>
    <w:p w:rsidR="00D80BAF" w:rsidRPr="00B366B7" w:rsidRDefault="00D80BAF" w:rsidP="00091C40">
      <w:pPr>
        <w:jc w:val="both"/>
        <w:rPr>
          <w:sz w:val="18"/>
          <w:szCs w:val="18"/>
        </w:rPr>
      </w:pPr>
      <w:r w:rsidRPr="00B366B7">
        <w:rPr>
          <w:sz w:val="18"/>
          <w:szCs w:val="18"/>
        </w:rPr>
        <w:t xml:space="preserve">- В случае оформления Оператором грузовой авиационной перевозки, без участия Оператора в приеме груза/багажа, терминальной обработке, Оператор несет ответственность исключительно за надлежащее оформление транспортных документов и своевременное согласование/ бронирование заявленной перевозки с Перевозчиком. </w:t>
      </w:r>
    </w:p>
    <w:p w:rsidR="00D80BAF" w:rsidRPr="00B366B7" w:rsidRDefault="00D80BAF" w:rsidP="00091C40">
      <w:pPr>
        <w:jc w:val="both"/>
        <w:rPr>
          <w:sz w:val="18"/>
          <w:szCs w:val="18"/>
        </w:rPr>
      </w:pPr>
      <w:r w:rsidRPr="00B366B7">
        <w:rPr>
          <w:sz w:val="18"/>
          <w:szCs w:val="18"/>
        </w:rPr>
        <w:t xml:space="preserve">6.4. Оператор не несет ответственности за внутритарную недостачу содержимого грузовых мест, принятых (переданных) в исправной таре, упаковки. </w:t>
      </w:r>
    </w:p>
    <w:p w:rsidR="00D80BAF" w:rsidRPr="00B366B7" w:rsidRDefault="00D80BAF" w:rsidP="00091C40">
      <w:pPr>
        <w:jc w:val="both"/>
        <w:rPr>
          <w:sz w:val="18"/>
          <w:szCs w:val="18"/>
        </w:rPr>
      </w:pPr>
      <w:r w:rsidRPr="00B366B7">
        <w:rPr>
          <w:sz w:val="18"/>
          <w:szCs w:val="18"/>
        </w:rPr>
        <w:t>6.5. В случае обнаружения представителями Оператора, службами безопасности Перевоз</w:t>
      </w:r>
      <w:r w:rsidRPr="00B366B7">
        <w:rPr>
          <w:sz w:val="18"/>
          <w:szCs w:val="18"/>
        </w:rPr>
        <w:softHyphen/>
        <w:t>чика несоответствия груза/багажа оформленной на него грузовой накладной или возникновения обосно</w:t>
      </w:r>
      <w:r w:rsidRPr="00B366B7">
        <w:rPr>
          <w:sz w:val="18"/>
          <w:szCs w:val="18"/>
        </w:rPr>
        <w:softHyphen/>
        <w:t>ванных подозрений о наличии в нем предметов, запрещенных к авиаперевозке - финансовую, юридическую ответственность и все расходы несёт Клиент.</w:t>
      </w:r>
    </w:p>
    <w:p w:rsidR="00D80BAF" w:rsidRPr="00B366B7" w:rsidRDefault="00D80BAF" w:rsidP="00091C40">
      <w:pPr>
        <w:jc w:val="both"/>
        <w:rPr>
          <w:sz w:val="18"/>
          <w:szCs w:val="18"/>
        </w:rPr>
      </w:pPr>
      <w:r w:rsidRPr="00B366B7">
        <w:rPr>
          <w:sz w:val="18"/>
          <w:szCs w:val="18"/>
        </w:rPr>
        <w:lastRenderedPageBreak/>
        <w:t>6.6. В случае отмены или задержки фактическим перевозчиком рейса, на котором Стороны запланировали пере</w:t>
      </w:r>
      <w:r w:rsidRPr="00B366B7">
        <w:rPr>
          <w:sz w:val="18"/>
          <w:szCs w:val="18"/>
        </w:rPr>
        <w:softHyphen/>
        <w:t>возку груза/багажа, а также в случае, если груз/багаж не был принят на борт ВС по независящим от Оператора причинам, последний не несет ответственность за изменение сроков доставки груза/багажа и уве</w:t>
      </w:r>
      <w:r w:rsidRPr="00B366B7">
        <w:rPr>
          <w:sz w:val="18"/>
          <w:szCs w:val="18"/>
        </w:rPr>
        <w:softHyphen/>
        <w:t>личение стоимости услуг.</w:t>
      </w:r>
    </w:p>
    <w:p w:rsidR="00D80BAF" w:rsidRPr="00B366B7" w:rsidRDefault="00D80BAF" w:rsidP="00091C40">
      <w:pPr>
        <w:jc w:val="both"/>
        <w:rPr>
          <w:sz w:val="18"/>
          <w:szCs w:val="18"/>
        </w:rPr>
      </w:pPr>
      <w:r w:rsidRPr="00B366B7">
        <w:rPr>
          <w:sz w:val="18"/>
          <w:szCs w:val="18"/>
        </w:rPr>
        <w:t xml:space="preserve">6.7. Клиент уплачивает сборы и стоимость хранения груза/багажа на складе либо ином месте хранения груза в аэропорту вылета/прилета при неполучении груза/багажа грузополучателем в установленный срок не по вине Оператора либо его контрагента. </w:t>
      </w:r>
    </w:p>
    <w:p w:rsidR="00D80BAF" w:rsidRPr="00B366B7" w:rsidRDefault="00D80BAF" w:rsidP="00091C40">
      <w:pPr>
        <w:jc w:val="both"/>
        <w:rPr>
          <w:sz w:val="18"/>
          <w:szCs w:val="18"/>
        </w:rPr>
      </w:pPr>
      <w:r w:rsidRPr="00B366B7">
        <w:rPr>
          <w:sz w:val="18"/>
          <w:szCs w:val="18"/>
        </w:rPr>
        <w:t xml:space="preserve">6.8. В случае не соблюдения сроков оплаты Клиентом, предусмотренных настоящим договором  Оператор вправе удерживать груз и возместить свои убытки на требуемую сумму в соответствии с действующим законодательством (ст. 359, ст. 360 ГК РФ), при этом Клиент несет все риски (как финансовые, так и юридические), вызванные таким удержанием. В случае нарушения Клиентом обязательств более чем три месяца (срок не распространяется на скоропортящиеся грузы) стороны пришли к согласию о внесудебном порядке реализации удерживаемого груза  и удовлетворения требований Оператора исходя из рыночной стоимости груза, указанной в отчете оценщика  посредством заключения Оператором договора комиссии.  </w:t>
      </w:r>
    </w:p>
    <w:p w:rsidR="00D80BAF" w:rsidRPr="00B366B7" w:rsidRDefault="00D80BAF" w:rsidP="00283599">
      <w:pPr>
        <w:jc w:val="both"/>
        <w:rPr>
          <w:sz w:val="18"/>
          <w:szCs w:val="18"/>
        </w:rPr>
      </w:pPr>
      <w:r w:rsidRPr="00B366B7">
        <w:rPr>
          <w:sz w:val="18"/>
          <w:szCs w:val="18"/>
        </w:rPr>
        <w:t>6.9. Клиент несет ответственность за правильность и полноту сведений, вносимых им в заявку, а также за непредоставление документов,  либо  предоставление  не  всех  необходимых  документов, либо за предоставление неверно оформленных документов. Оплата за прогон и простой транспорта, затраты на вынужденные охрану и хранение груза, несвоевременную и невостребованную подачу, возврат груза и другие издержки, возникшие не по вине Оператора либо его контрагентов, взимаются с Клиента.</w:t>
      </w:r>
    </w:p>
    <w:p w:rsidR="00D80BAF" w:rsidRDefault="00D80BAF" w:rsidP="00283599">
      <w:pPr>
        <w:jc w:val="both"/>
        <w:rPr>
          <w:sz w:val="18"/>
          <w:szCs w:val="18"/>
        </w:rPr>
      </w:pPr>
      <w:r w:rsidRPr="00B366B7">
        <w:rPr>
          <w:sz w:val="18"/>
          <w:szCs w:val="18"/>
        </w:rPr>
        <w:t>6.10. Датой начисления процентов (штрафов, пени и иных санкций) за неисполнение или ненадле</w:t>
      </w:r>
      <w:r w:rsidRPr="00B366B7">
        <w:rPr>
          <w:sz w:val="18"/>
          <w:szCs w:val="18"/>
        </w:rPr>
        <w:softHyphen/>
        <w:t>жащее исполнение обязательств по Договору считается да</w:t>
      </w:r>
      <w:r w:rsidRPr="00B366B7">
        <w:rPr>
          <w:sz w:val="18"/>
          <w:szCs w:val="18"/>
        </w:rPr>
        <w:softHyphen/>
        <w:t>та, указанная в письменной претензии, направленной стороне, применительно к которой начис</w:t>
      </w:r>
      <w:r w:rsidRPr="00B366B7">
        <w:rPr>
          <w:sz w:val="18"/>
          <w:szCs w:val="18"/>
        </w:rPr>
        <w:softHyphen/>
        <w:t>ляются данные санкции.</w:t>
      </w:r>
    </w:p>
    <w:p w:rsidR="00D80BAF" w:rsidRPr="00B366B7" w:rsidRDefault="00D80BAF" w:rsidP="00B366B7">
      <w:pPr>
        <w:jc w:val="both"/>
        <w:rPr>
          <w:sz w:val="18"/>
          <w:szCs w:val="18"/>
        </w:rPr>
      </w:pPr>
      <w:r>
        <w:rPr>
          <w:sz w:val="18"/>
          <w:szCs w:val="18"/>
        </w:rPr>
        <w:t>6.11</w:t>
      </w:r>
      <w:r w:rsidRPr="00B366B7">
        <w:rPr>
          <w:sz w:val="18"/>
          <w:szCs w:val="18"/>
        </w:rPr>
        <w:t>. Стороны освобождаются от ответственности за частичное или полное неисполнение обяза</w:t>
      </w:r>
      <w:r w:rsidRPr="00B366B7">
        <w:rPr>
          <w:sz w:val="18"/>
          <w:szCs w:val="18"/>
        </w:rPr>
        <w:softHyphen/>
        <w:t>тельств по настоящему Договору в случае действия обстоятельств непреодолимой силы (форс-мажор), как-то: стихийные бедствия, пожар, восстание, наводнение, землетрясение, военные дей</w:t>
      </w:r>
      <w:r w:rsidRPr="00B366B7">
        <w:rPr>
          <w:sz w:val="18"/>
          <w:szCs w:val="18"/>
        </w:rPr>
        <w:softHyphen/>
        <w:t>ствия, война, гражданская война, а также забастовки, действия и нормативные указания государ</w:t>
      </w:r>
      <w:r w:rsidRPr="00B366B7">
        <w:rPr>
          <w:sz w:val="18"/>
          <w:szCs w:val="18"/>
        </w:rPr>
        <w:softHyphen/>
        <w:t>ственных органов, имеющие обязательную силу хотя бы для одной из сторон, возникшие после заключения Договора, и при условии, что данные обстоятельства непосредственно повлияли на выполнение сторонами своих обязательств.</w:t>
      </w:r>
    </w:p>
    <w:p w:rsidR="00D80BAF" w:rsidRDefault="00D80BAF" w:rsidP="00283599">
      <w:pPr>
        <w:jc w:val="both"/>
        <w:rPr>
          <w:sz w:val="18"/>
          <w:szCs w:val="18"/>
        </w:rPr>
      </w:pPr>
      <w:r>
        <w:rPr>
          <w:sz w:val="18"/>
          <w:szCs w:val="18"/>
        </w:rPr>
        <w:t>6.12</w:t>
      </w:r>
      <w:r w:rsidRPr="00B366B7">
        <w:rPr>
          <w:sz w:val="18"/>
          <w:szCs w:val="18"/>
        </w:rPr>
        <w:t>. При возникновении обстоятельств непреодолимой силы срок исполнения договорных обяза</w:t>
      </w:r>
      <w:r w:rsidRPr="00B366B7">
        <w:rPr>
          <w:sz w:val="18"/>
          <w:szCs w:val="18"/>
        </w:rPr>
        <w:softHyphen/>
        <w:t>тельств откладывается на время действия соответствующих обстоятельств. При невозможности исполнения обязательств в срок свыше 2-х месяцев каждая из сторон имеет право расторгнуть на</w:t>
      </w:r>
      <w:r w:rsidRPr="00B366B7">
        <w:rPr>
          <w:sz w:val="18"/>
          <w:szCs w:val="18"/>
        </w:rPr>
        <w:softHyphen/>
        <w:t>стоящий Договор. В случае расторжения договора стороны производят полные взаиморасчеты в 10-тидневный срок.</w:t>
      </w:r>
    </w:p>
    <w:p w:rsidR="00D80BAF" w:rsidRPr="00B366B7" w:rsidRDefault="00D80BAF" w:rsidP="00283599">
      <w:pPr>
        <w:jc w:val="both"/>
        <w:rPr>
          <w:sz w:val="18"/>
          <w:szCs w:val="18"/>
        </w:rPr>
      </w:pPr>
      <w:r>
        <w:rPr>
          <w:sz w:val="18"/>
          <w:szCs w:val="18"/>
        </w:rPr>
        <w:t xml:space="preserve">6.13. </w:t>
      </w:r>
      <w:r w:rsidRPr="00B366B7">
        <w:rPr>
          <w:sz w:val="18"/>
          <w:szCs w:val="18"/>
        </w:rPr>
        <w:t>Все споры и разногласия, которые могут возникнуть в рамках настоящего Договора, будут решаться путем переговоров Сторон</w:t>
      </w:r>
      <w:r>
        <w:rPr>
          <w:sz w:val="18"/>
          <w:szCs w:val="18"/>
        </w:rPr>
        <w:t>.</w:t>
      </w:r>
      <w:r w:rsidR="00B75D2E">
        <w:rPr>
          <w:sz w:val="18"/>
          <w:szCs w:val="18"/>
        </w:rPr>
        <w:t xml:space="preserve"> </w:t>
      </w:r>
      <w:r w:rsidRPr="00B366B7">
        <w:rPr>
          <w:sz w:val="18"/>
          <w:szCs w:val="18"/>
        </w:rPr>
        <w:t>В случае невозможности достижения соглашения сторон, все споры, которые могут возник</w:t>
      </w:r>
      <w:r w:rsidRPr="00B366B7">
        <w:rPr>
          <w:sz w:val="18"/>
          <w:szCs w:val="18"/>
        </w:rPr>
        <w:softHyphen/>
        <w:t xml:space="preserve">нуть в рамках настоящего Договора, подлежат передаче на рассмотрение Арбитражного суда в соответствии с действующим законодательством Российской Федерации. Обязателен претензионный порядок, срок рассмотрения претензии один месяц. </w:t>
      </w:r>
    </w:p>
    <w:p w:rsidR="00D80BAF" w:rsidRPr="00B366B7" w:rsidRDefault="00D80BAF" w:rsidP="00283599">
      <w:pPr>
        <w:jc w:val="both"/>
        <w:rPr>
          <w:sz w:val="18"/>
          <w:szCs w:val="18"/>
        </w:rPr>
      </w:pPr>
      <w:r w:rsidRPr="00B366B7">
        <w:rPr>
          <w:b/>
          <w:bCs/>
          <w:sz w:val="18"/>
          <w:szCs w:val="18"/>
        </w:rPr>
        <w:t>7. ПРЕКРАЩЕНИЕ ДОГОВОРА.</w:t>
      </w:r>
    </w:p>
    <w:p w:rsidR="00D80BAF" w:rsidRPr="00B366B7" w:rsidRDefault="00D80BAF" w:rsidP="00283599">
      <w:pPr>
        <w:jc w:val="both"/>
        <w:rPr>
          <w:sz w:val="18"/>
          <w:szCs w:val="18"/>
        </w:rPr>
      </w:pPr>
      <w:r w:rsidRPr="00B366B7">
        <w:rPr>
          <w:sz w:val="18"/>
          <w:szCs w:val="18"/>
        </w:rPr>
        <w:t>7.1. Настоящий Договор заключен на неопределенный срок.</w:t>
      </w:r>
    </w:p>
    <w:p w:rsidR="00D80BAF" w:rsidRPr="00B366B7" w:rsidRDefault="00D80BAF" w:rsidP="00283599">
      <w:pPr>
        <w:jc w:val="both"/>
        <w:rPr>
          <w:sz w:val="18"/>
          <w:szCs w:val="18"/>
        </w:rPr>
      </w:pPr>
      <w:r w:rsidRPr="00B366B7">
        <w:rPr>
          <w:sz w:val="18"/>
          <w:szCs w:val="18"/>
        </w:rPr>
        <w:t>7.2. Любая из сторон вправе отказаться от исполнения настоящего Договора, в письменной форме предупредив другую сторону не позднее чем за 30 (тридцать) дней до предполагаемой даты рас</w:t>
      </w:r>
      <w:r w:rsidRPr="00B366B7">
        <w:rPr>
          <w:sz w:val="18"/>
          <w:szCs w:val="18"/>
        </w:rPr>
        <w:softHyphen/>
        <w:t>торжения.</w:t>
      </w:r>
    </w:p>
    <w:p w:rsidR="00D80BAF" w:rsidRPr="00B366B7" w:rsidRDefault="00D80BAF" w:rsidP="00283599">
      <w:pPr>
        <w:jc w:val="both"/>
        <w:rPr>
          <w:sz w:val="18"/>
          <w:szCs w:val="18"/>
        </w:rPr>
      </w:pPr>
      <w:r w:rsidRPr="00B366B7">
        <w:rPr>
          <w:sz w:val="18"/>
          <w:szCs w:val="18"/>
        </w:rPr>
        <w:t>7.3. Оператором вправе расторгнуть Договор в одностороннем порядке без соблюдения сроков уведомления, в случае неисполнения Клиентом своих обязательств по оплате.</w:t>
      </w:r>
    </w:p>
    <w:p w:rsidR="00D80BAF" w:rsidRPr="00B366B7" w:rsidRDefault="00D80BAF" w:rsidP="00283599">
      <w:pPr>
        <w:jc w:val="both"/>
        <w:rPr>
          <w:sz w:val="18"/>
          <w:szCs w:val="18"/>
        </w:rPr>
      </w:pPr>
      <w:r w:rsidRPr="00B366B7">
        <w:rPr>
          <w:sz w:val="18"/>
          <w:szCs w:val="18"/>
        </w:rPr>
        <w:t xml:space="preserve">7.4. Прекращение действия Договора не освобождает Стороны от выполнения неисполненных денежных и иных обязательств, возникших в период действия Договора. </w:t>
      </w:r>
    </w:p>
    <w:p w:rsidR="00D80BAF" w:rsidRPr="00B366B7" w:rsidRDefault="00D80BAF" w:rsidP="00283599">
      <w:pPr>
        <w:jc w:val="both"/>
        <w:rPr>
          <w:sz w:val="18"/>
          <w:szCs w:val="18"/>
        </w:rPr>
      </w:pPr>
      <w:r>
        <w:rPr>
          <w:b/>
          <w:bCs/>
          <w:sz w:val="18"/>
          <w:szCs w:val="18"/>
        </w:rPr>
        <w:t>8</w:t>
      </w:r>
      <w:r w:rsidRPr="00B366B7">
        <w:rPr>
          <w:b/>
          <w:bCs/>
          <w:sz w:val="18"/>
          <w:szCs w:val="18"/>
        </w:rPr>
        <w:t>. ПРОЧИЕ УСЛОВИЯ.</w:t>
      </w:r>
    </w:p>
    <w:p w:rsidR="00D80BAF" w:rsidRPr="00B366B7" w:rsidRDefault="00D80BAF" w:rsidP="00283599">
      <w:pPr>
        <w:jc w:val="both"/>
        <w:rPr>
          <w:sz w:val="18"/>
          <w:szCs w:val="18"/>
        </w:rPr>
      </w:pPr>
      <w:r>
        <w:rPr>
          <w:sz w:val="18"/>
          <w:szCs w:val="18"/>
        </w:rPr>
        <w:t>8</w:t>
      </w:r>
      <w:r w:rsidRPr="00B366B7">
        <w:rPr>
          <w:sz w:val="18"/>
          <w:szCs w:val="18"/>
        </w:rPr>
        <w:t>.1. Все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Все приложения к настоящему Договору являются его неотъемлемой частью.</w:t>
      </w:r>
    </w:p>
    <w:p w:rsidR="00D80BAF" w:rsidRPr="00B366B7" w:rsidRDefault="00D80BAF" w:rsidP="00283599">
      <w:pPr>
        <w:jc w:val="both"/>
        <w:rPr>
          <w:sz w:val="18"/>
          <w:szCs w:val="18"/>
        </w:rPr>
      </w:pPr>
      <w:r>
        <w:rPr>
          <w:sz w:val="18"/>
          <w:szCs w:val="18"/>
        </w:rPr>
        <w:t>8</w:t>
      </w:r>
      <w:r w:rsidRPr="00B366B7">
        <w:rPr>
          <w:sz w:val="18"/>
          <w:szCs w:val="18"/>
        </w:rPr>
        <w:t>.3. Стороны договорились, что для них, а также для любых третьих сторон копии данного договора, а также любые Приложения, заявки, Акты и Дополнительные соглашения к нему, полученные по факсимильной, электронной связи с печатями и подписями уполномоченных лиц являются законным доказательством заключения сделки до момента получения/предоставления оригиналов.</w:t>
      </w:r>
    </w:p>
    <w:p w:rsidR="00D80BAF" w:rsidRPr="00B366B7" w:rsidRDefault="00D80BAF" w:rsidP="00283599">
      <w:pPr>
        <w:jc w:val="both"/>
        <w:rPr>
          <w:sz w:val="18"/>
          <w:szCs w:val="18"/>
        </w:rPr>
      </w:pPr>
      <w:r>
        <w:rPr>
          <w:sz w:val="18"/>
          <w:szCs w:val="18"/>
        </w:rPr>
        <w:t>8</w:t>
      </w:r>
      <w:r w:rsidRPr="00B366B7">
        <w:rPr>
          <w:sz w:val="18"/>
          <w:szCs w:val="18"/>
        </w:rPr>
        <w:t>.4. Вся предоставляемая друг другу информация считается конфиденциальной. Стороны должны принимать все необходимые меры против разглашения ее третьим лицам. Стороны обязуются охранять коммерческие интересы друг друга, соблюдать нейтральность, не разглашать информацию, касающихся клиентов друг друга. Информация может доводиться до сведения третьих лиц только в случае привлечения их к деятельности, требующей знания такой информации и только в объеме, необходимом для выполнения соответствующих целей и задач.</w:t>
      </w:r>
    </w:p>
    <w:p w:rsidR="00D80BAF" w:rsidRPr="00B366B7" w:rsidRDefault="00D80BAF" w:rsidP="00283599">
      <w:pPr>
        <w:jc w:val="both"/>
        <w:rPr>
          <w:sz w:val="18"/>
          <w:szCs w:val="18"/>
        </w:rPr>
      </w:pPr>
      <w:r>
        <w:rPr>
          <w:sz w:val="18"/>
          <w:szCs w:val="18"/>
        </w:rPr>
        <w:t>8</w:t>
      </w:r>
      <w:r w:rsidRPr="00B366B7">
        <w:rPr>
          <w:sz w:val="18"/>
          <w:szCs w:val="18"/>
        </w:rPr>
        <w:t xml:space="preserve">.5 </w:t>
      </w:r>
      <w:r>
        <w:rPr>
          <w:sz w:val="18"/>
          <w:szCs w:val="18"/>
        </w:rPr>
        <w:t>Для обмена</w:t>
      </w:r>
      <w:r w:rsidRPr="00B366B7">
        <w:rPr>
          <w:sz w:val="18"/>
          <w:szCs w:val="18"/>
        </w:rPr>
        <w:t xml:space="preserve"> деловой корреспонденцией</w:t>
      </w:r>
      <w:r>
        <w:rPr>
          <w:sz w:val="18"/>
          <w:szCs w:val="18"/>
        </w:rPr>
        <w:t>,</w:t>
      </w:r>
      <w:r w:rsidRPr="00B366B7">
        <w:rPr>
          <w:sz w:val="18"/>
          <w:szCs w:val="18"/>
        </w:rPr>
        <w:t xml:space="preserve"> возникающей в ходе исполнения настоящего договора (письма, акты, счета, заявки и т.д.) стороны используют адреса электронных почт: </w:t>
      </w:r>
      <w:r w:rsidR="00164981" w:rsidRPr="00F83048">
        <w:rPr>
          <w:sz w:val="18"/>
          <w:szCs w:val="18"/>
        </w:rPr>
        <w:t xml:space="preserve">Оператор </w:t>
      </w:r>
      <w:r w:rsidR="00490BD1">
        <w:rPr>
          <w:sz w:val="18"/>
          <w:szCs w:val="18"/>
          <w:lang w:val="en-US"/>
        </w:rPr>
        <w:t>avia_mag</w:t>
      </w:r>
      <w:r w:rsidR="00164981" w:rsidRPr="00F83048">
        <w:rPr>
          <w:sz w:val="18"/>
          <w:szCs w:val="18"/>
        </w:rPr>
        <w:t>@</w:t>
      </w:r>
      <w:r w:rsidR="00164981" w:rsidRPr="00F83048">
        <w:rPr>
          <w:sz w:val="18"/>
          <w:szCs w:val="18"/>
          <w:lang w:val="en-US"/>
        </w:rPr>
        <w:t>mail</w:t>
      </w:r>
      <w:r w:rsidR="00164981" w:rsidRPr="00F83048">
        <w:rPr>
          <w:sz w:val="18"/>
          <w:szCs w:val="18"/>
        </w:rPr>
        <w:t>.</w:t>
      </w:r>
      <w:r w:rsidR="00164981" w:rsidRPr="00F83048">
        <w:rPr>
          <w:sz w:val="18"/>
          <w:szCs w:val="18"/>
          <w:lang w:val="en-US"/>
        </w:rPr>
        <w:t>ru</w:t>
      </w:r>
      <w:r w:rsidRPr="00F83048">
        <w:rPr>
          <w:sz w:val="18"/>
          <w:szCs w:val="18"/>
        </w:rPr>
        <w:t>; Клиент</w:t>
      </w:r>
      <w:r w:rsidR="00E558BF">
        <w:rPr>
          <w:sz w:val="18"/>
          <w:szCs w:val="18"/>
        </w:rPr>
        <w:t xml:space="preserve"> </w:t>
      </w:r>
    </w:p>
    <w:p w:rsidR="00D80BAF" w:rsidRPr="00B366B7" w:rsidRDefault="00D80BAF" w:rsidP="00283599">
      <w:pPr>
        <w:jc w:val="both"/>
        <w:rPr>
          <w:sz w:val="18"/>
          <w:szCs w:val="18"/>
        </w:rPr>
      </w:pPr>
      <w:r>
        <w:rPr>
          <w:sz w:val="18"/>
          <w:szCs w:val="18"/>
        </w:rPr>
        <w:t>8</w:t>
      </w:r>
      <w:r w:rsidRPr="00B366B7">
        <w:rPr>
          <w:sz w:val="18"/>
          <w:szCs w:val="18"/>
        </w:rPr>
        <w:t xml:space="preserve">.6. Взаимоотношения сторон, прямо не урегулированные настоящим Договором, регламентируются действующим законодательством РФ. </w:t>
      </w:r>
    </w:p>
    <w:p w:rsidR="00D80BAF" w:rsidRPr="00B366B7" w:rsidRDefault="00D80BAF" w:rsidP="00283599">
      <w:pPr>
        <w:jc w:val="both"/>
        <w:rPr>
          <w:sz w:val="18"/>
          <w:szCs w:val="18"/>
        </w:rPr>
      </w:pPr>
      <w:r>
        <w:rPr>
          <w:b/>
          <w:bCs/>
          <w:sz w:val="18"/>
          <w:szCs w:val="18"/>
        </w:rPr>
        <w:t>9</w:t>
      </w:r>
      <w:r w:rsidRPr="00B366B7">
        <w:rPr>
          <w:b/>
          <w:bCs/>
          <w:sz w:val="18"/>
          <w:szCs w:val="18"/>
        </w:rPr>
        <w:t>. РЕКВИЗИТЫ</w:t>
      </w:r>
      <w:r>
        <w:rPr>
          <w:b/>
          <w:bCs/>
          <w:sz w:val="18"/>
          <w:szCs w:val="18"/>
        </w:rPr>
        <w:t xml:space="preserve"> И ПОДПИСИ</w:t>
      </w:r>
      <w:r w:rsidRPr="00B366B7">
        <w:rPr>
          <w:b/>
          <w:bCs/>
          <w:sz w:val="18"/>
          <w:szCs w:val="18"/>
        </w:rPr>
        <w:t xml:space="preserve"> СТОРОН.</w:t>
      </w:r>
    </w:p>
    <w:tbl>
      <w:tblPr>
        <w:tblW w:w="9786" w:type="dxa"/>
        <w:tblLook w:val="0000"/>
      </w:tblPr>
      <w:tblGrid>
        <w:gridCol w:w="4968"/>
        <w:gridCol w:w="4818"/>
      </w:tblGrid>
      <w:tr w:rsidR="00D80BAF" w:rsidRPr="00B366B7" w:rsidTr="00283599">
        <w:tc>
          <w:tcPr>
            <w:tcW w:w="4968" w:type="dxa"/>
          </w:tcPr>
          <w:p w:rsidR="00D80BAF" w:rsidRPr="00B366B7" w:rsidRDefault="00D80BAF" w:rsidP="00283599">
            <w:pPr>
              <w:tabs>
                <w:tab w:val="left" w:pos="426"/>
                <w:tab w:val="left" w:pos="2835"/>
              </w:tabs>
              <w:ind w:right="23"/>
              <w:rPr>
                <w:b/>
                <w:sz w:val="18"/>
                <w:szCs w:val="18"/>
              </w:rPr>
            </w:pPr>
            <w:r w:rsidRPr="00B366B7">
              <w:rPr>
                <w:b/>
                <w:sz w:val="18"/>
                <w:szCs w:val="18"/>
              </w:rPr>
              <w:t>ОПЕРАТОР</w:t>
            </w:r>
          </w:p>
          <w:p w:rsidR="00D80BAF" w:rsidRPr="00B366B7" w:rsidRDefault="00D80BAF" w:rsidP="009E276B">
            <w:pPr>
              <w:pStyle w:val="Iiiaeuiue"/>
              <w:spacing w:line="252" w:lineRule="auto"/>
              <w:rPr>
                <w:sz w:val="18"/>
                <w:szCs w:val="18"/>
              </w:rPr>
            </w:pPr>
            <w:r w:rsidRPr="00B366B7">
              <w:rPr>
                <w:sz w:val="18"/>
                <w:szCs w:val="18"/>
              </w:rPr>
              <w:t>ООО «</w:t>
            </w:r>
            <w:r w:rsidR="00490BD1">
              <w:rPr>
                <w:sz w:val="18"/>
                <w:szCs w:val="18"/>
              </w:rPr>
              <w:t>Авиамагистраль</w:t>
            </w:r>
            <w:r w:rsidRPr="00B366B7">
              <w:rPr>
                <w:sz w:val="18"/>
                <w:szCs w:val="18"/>
              </w:rPr>
              <w:t>»</w:t>
            </w:r>
          </w:p>
          <w:p w:rsidR="00D80BAF" w:rsidRPr="00B366B7" w:rsidRDefault="00D80BAF" w:rsidP="009E276B">
            <w:pPr>
              <w:pStyle w:val="Iiiaeuiue"/>
              <w:spacing w:line="252" w:lineRule="auto"/>
              <w:rPr>
                <w:sz w:val="18"/>
                <w:szCs w:val="18"/>
              </w:rPr>
            </w:pPr>
            <w:r w:rsidRPr="00B366B7">
              <w:rPr>
                <w:sz w:val="18"/>
                <w:szCs w:val="18"/>
              </w:rPr>
              <w:t xml:space="preserve">Адрес: </w:t>
            </w:r>
            <w:r w:rsidR="001F5694">
              <w:rPr>
                <w:sz w:val="18"/>
                <w:szCs w:val="18"/>
              </w:rPr>
              <w:t xml:space="preserve">295000, </w:t>
            </w:r>
            <w:r w:rsidRPr="00B366B7">
              <w:rPr>
                <w:sz w:val="18"/>
                <w:szCs w:val="18"/>
              </w:rPr>
              <w:t xml:space="preserve">Республика Крым, г. Симферополь, ул. Генерала Васильева, </w:t>
            </w:r>
            <w:r w:rsidR="00797BEC">
              <w:rPr>
                <w:sz w:val="18"/>
                <w:szCs w:val="18"/>
              </w:rPr>
              <w:t xml:space="preserve">д. </w:t>
            </w:r>
            <w:r w:rsidRPr="00B366B7">
              <w:rPr>
                <w:sz w:val="18"/>
                <w:szCs w:val="18"/>
              </w:rPr>
              <w:t>30</w:t>
            </w:r>
            <w:r w:rsidR="00797BEC">
              <w:rPr>
                <w:sz w:val="18"/>
                <w:szCs w:val="18"/>
              </w:rPr>
              <w:t>, литера А, каб. 6</w:t>
            </w:r>
          </w:p>
          <w:p w:rsidR="00D80BAF" w:rsidRPr="00B366B7" w:rsidRDefault="00D80BAF" w:rsidP="009E276B">
            <w:pPr>
              <w:pStyle w:val="Iiiaeuiue"/>
              <w:spacing w:line="252" w:lineRule="auto"/>
              <w:rPr>
                <w:sz w:val="18"/>
                <w:szCs w:val="18"/>
              </w:rPr>
            </w:pPr>
            <w:r w:rsidRPr="00B366B7">
              <w:rPr>
                <w:sz w:val="18"/>
                <w:szCs w:val="18"/>
              </w:rPr>
              <w:t xml:space="preserve">ИНН /КПП 9102012259/910201001; </w:t>
            </w:r>
          </w:p>
          <w:p w:rsidR="00D80BAF" w:rsidRPr="00B366B7" w:rsidRDefault="00D80BAF" w:rsidP="009E276B">
            <w:pPr>
              <w:pStyle w:val="Iiiaeuiue"/>
              <w:spacing w:line="252" w:lineRule="auto"/>
              <w:rPr>
                <w:sz w:val="18"/>
                <w:szCs w:val="18"/>
              </w:rPr>
            </w:pPr>
            <w:r w:rsidRPr="00B366B7">
              <w:rPr>
                <w:sz w:val="18"/>
                <w:szCs w:val="18"/>
              </w:rPr>
              <w:t xml:space="preserve">Расчетный </w:t>
            </w:r>
            <w:r w:rsidR="00E558BF">
              <w:rPr>
                <w:sz w:val="18"/>
                <w:szCs w:val="18"/>
              </w:rPr>
              <w:t>счет № 40702810041300000201 в  П</w:t>
            </w:r>
            <w:r w:rsidRPr="00B366B7">
              <w:rPr>
                <w:sz w:val="18"/>
                <w:szCs w:val="18"/>
              </w:rPr>
              <w:t>АО «РНКБ</w:t>
            </w:r>
            <w:r w:rsidR="00E558BF">
              <w:rPr>
                <w:sz w:val="18"/>
                <w:szCs w:val="18"/>
              </w:rPr>
              <w:t xml:space="preserve"> Банк</w:t>
            </w:r>
            <w:r w:rsidRPr="00B366B7">
              <w:rPr>
                <w:sz w:val="18"/>
                <w:szCs w:val="18"/>
              </w:rPr>
              <w:t>», г. Симферополь</w:t>
            </w:r>
          </w:p>
          <w:p w:rsidR="00D80BAF" w:rsidRPr="00B366B7" w:rsidRDefault="00D80BAF" w:rsidP="009E276B">
            <w:pPr>
              <w:autoSpaceDE w:val="0"/>
              <w:autoSpaceDN w:val="0"/>
              <w:adjustRightInd w:val="0"/>
              <w:spacing w:line="252" w:lineRule="auto"/>
              <w:jc w:val="both"/>
              <w:rPr>
                <w:bCs/>
                <w:sz w:val="18"/>
                <w:szCs w:val="18"/>
              </w:rPr>
            </w:pPr>
            <w:r w:rsidRPr="00B366B7">
              <w:rPr>
                <w:sz w:val="18"/>
                <w:szCs w:val="18"/>
              </w:rPr>
              <w:t>к/с 30101810400000000607</w:t>
            </w:r>
          </w:p>
          <w:p w:rsidR="00D80BAF" w:rsidRPr="00B366B7" w:rsidRDefault="00D80BAF" w:rsidP="009E276B">
            <w:pPr>
              <w:autoSpaceDE w:val="0"/>
              <w:autoSpaceDN w:val="0"/>
              <w:adjustRightInd w:val="0"/>
              <w:spacing w:line="252" w:lineRule="auto"/>
              <w:jc w:val="both"/>
              <w:rPr>
                <w:sz w:val="18"/>
                <w:szCs w:val="18"/>
              </w:rPr>
            </w:pPr>
            <w:r w:rsidRPr="00B366B7">
              <w:rPr>
                <w:sz w:val="18"/>
                <w:szCs w:val="18"/>
              </w:rPr>
              <w:t>БИК 0</w:t>
            </w:r>
            <w:r w:rsidR="00F83048">
              <w:rPr>
                <w:sz w:val="18"/>
                <w:szCs w:val="18"/>
              </w:rPr>
              <w:t>43510607</w:t>
            </w:r>
          </w:p>
          <w:p w:rsidR="00D80BAF" w:rsidRPr="00B366B7" w:rsidRDefault="00D80BAF" w:rsidP="00CB467C">
            <w:pPr>
              <w:tabs>
                <w:tab w:val="left" w:pos="426"/>
                <w:tab w:val="left" w:pos="2835"/>
              </w:tabs>
              <w:ind w:right="23"/>
              <w:rPr>
                <w:sz w:val="18"/>
                <w:szCs w:val="18"/>
                <w:lang w:val="en-US"/>
              </w:rPr>
            </w:pPr>
          </w:p>
        </w:tc>
        <w:tc>
          <w:tcPr>
            <w:tcW w:w="4818" w:type="dxa"/>
          </w:tcPr>
          <w:p w:rsidR="00D80BAF" w:rsidRPr="00B366B7" w:rsidRDefault="00D80BAF" w:rsidP="00283599">
            <w:pPr>
              <w:tabs>
                <w:tab w:val="left" w:pos="426"/>
                <w:tab w:val="left" w:pos="2835"/>
              </w:tabs>
              <w:ind w:right="23"/>
              <w:rPr>
                <w:b/>
                <w:sz w:val="18"/>
                <w:szCs w:val="18"/>
              </w:rPr>
            </w:pPr>
            <w:r w:rsidRPr="00B366B7">
              <w:rPr>
                <w:b/>
                <w:sz w:val="18"/>
                <w:szCs w:val="18"/>
              </w:rPr>
              <w:t>КЛИЕНТ</w:t>
            </w:r>
          </w:p>
          <w:p w:rsidR="003C432F" w:rsidRPr="003C432F" w:rsidRDefault="003C432F" w:rsidP="003E1A31">
            <w:pPr>
              <w:rPr>
                <w:sz w:val="18"/>
                <w:szCs w:val="18"/>
                <w:lang w:val="en-US"/>
              </w:rPr>
            </w:pPr>
          </w:p>
        </w:tc>
      </w:tr>
    </w:tbl>
    <w:p w:rsidR="00D80BAF" w:rsidRPr="00B366B7" w:rsidRDefault="00D80BAF" w:rsidP="00283599">
      <w:pPr>
        <w:jc w:val="both"/>
        <w:rPr>
          <w:sz w:val="18"/>
          <w:szCs w:val="18"/>
        </w:rPr>
      </w:pPr>
    </w:p>
    <w:p w:rsidR="00D80BAF" w:rsidRPr="00B366B7" w:rsidRDefault="00D80BAF" w:rsidP="00283599">
      <w:pPr>
        <w:jc w:val="both"/>
        <w:rPr>
          <w:sz w:val="18"/>
          <w:szCs w:val="18"/>
        </w:rPr>
      </w:pPr>
      <w:r>
        <w:rPr>
          <w:sz w:val="18"/>
          <w:szCs w:val="18"/>
        </w:rPr>
        <w:t>______________________/Баркалова И.В.                                    _______________________/</w:t>
      </w:r>
      <w:r w:rsidR="00336A9B">
        <w:rPr>
          <w:sz w:val="18"/>
          <w:szCs w:val="18"/>
        </w:rPr>
        <w:t>.</w:t>
      </w:r>
    </w:p>
    <w:p w:rsidR="00D80BAF" w:rsidRPr="00B366B7" w:rsidRDefault="00EF31B7" w:rsidP="00283599">
      <w:pPr>
        <w:jc w:val="both"/>
        <w:rPr>
          <w:sz w:val="18"/>
          <w:szCs w:val="18"/>
        </w:rPr>
      </w:pPr>
      <w:r>
        <w:rPr>
          <w:sz w:val="18"/>
          <w:szCs w:val="18"/>
        </w:rPr>
        <w:t xml:space="preserve">«  </w:t>
      </w:r>
      <w:r w:rsidR="004B5E0D">
        <w:rPr>
          <w:sz w:val="18"/>
          <w:szCs w:val="18"/>
        </w:rPr>
        <w:t xml:space="preserve">  </w:t>
      </w:r>
      <w:r>
        <w:rPr>
          <w:sz w:val="18"/>
          <w:szCs w:val="18"/>
        </w:rPr>
        <w:t xml:space="preserve"> »  </w:t>
      </w:r>
      <w:r w:rsidR="004B5E0D">
        <w:rPr>
          <w:sz w:val="18"/>
          <w:szCs w:val="18"/>
        </w:rPr>
        <w:t xml:space="preserve">              </w:t>
      </w:r>
      <w:r w:rsidR="0099318D">
        <w:rPr>
          <w:sz w:val="18"/>
          <w:szCs w:val="18"/>
        </w:rPr>
        <w:t xml:space="preserve">       </w:t>
      </w:r>
      <w:r w:rsidR="00797BEC">
        <w:rPr>
          <w:sz w:val="18"/>
          <w:szCs w:val="18"/>
        </w:rPr>
        <w:t>2018</w:t>
      </w:r>
      <w:r w:rsidR="00D80BAF" w:rsidRPr="00B366B7">
        <w:rPr>
          <w:sz w:val="18"/>
          <w:szCs w:val="18"/>
        </w:rPr>
        <w:t xml:space="preserve"> г.                                        </w:t>
      </w:r>
      <w:r w:rsidR="0099318D">
        <w:rPr>
          <w:sz w:val="18"/>
          <w:szCs w:val="18"/>
        </w:rPr>
        <w:t xml:space="preserve">                  </w:t>
      </w:r>
      <w:r w:rsidR="00F83048">
        <w:rPr>
          <w:sz w:val="18"/>
          <w:szCs w:val="18"/>
        </w:rPr>
        <w:t xml:space="preserve">    </w:t>
      </w:r>
      <w:r w:rsidR="0099318D">
        <w:rPr>
          <w:sz w:val="18"/>
          <w:szCs w:val="18"/>
        </w:rPr>
        <w:t xml:space="preserve"> </w:t>
      </w:r>
      <w:r w:rsidR="00D80BAF" w:rsidRPr="00B366B7">
        <w:rPr>
          <w:sz w:val="18"/>
          <w:szCs w:val="18"/>
        </w:rPr>
        <w:t>«</w:t>
      </w:r>
      <w:r>
        <w:rPr>
          <w:sz w:val="18"/>
          <w:szCs w:val="18"/>
        </w:rPr>
        <w:t xml:space="preserve">  </w:t>
      </w:r>
      <w:r w:rsidR="004B5E0D">
        <w:rPr>
          <w:sz w:val="18"/>
          <w:szCs w:val="18"/>
        </w:rPr>
        <w:t xml:space="preserve">     </w:t>
      </w:r>
      <w:r>
        <w:rPr>
          <w:sz w:val="18"/>
          <w:szCs w:val="18"/>
        </w:rPr>
        <w:t xml:space="preserve">»  </w:t>
      </w:r>
      <w:r w:rsidR="004B5E0D">
        <w:rPr>
          <w:sz w:val="18"/>
          <w:szCs w:val="18"/>
        </w:rPr>
        <w:t xml:space="preserve">                          </w:t>
      </w:r>
      <w:r w:rsidR="00797BEC">
        <w:rPr>
          <w:sz w:val="18"/>
          <w:szCs w:val="18"/>
        </w:rPr>
        <w:t xml:space="preserve">  2018</w:t>
      </w:r>
      <w:r>
        <w:rPr>
          <w:sz w:val="18"/>
          <w:szCs w:val="18"/>
        </w:rPr>
        <w:t xml:space="preserve"> </w:t>
      </w:r>
      <w:bookmarkStart w:id="0" w:name="_GoBack"/>
      <w:bookmarkEnd w:id="0"/>
      <w:r w:rsidR="00D80BAF" w:rsidRPr="00B366B7">
        <w:rPr>
          <w:sz w:val="18"/>
          <w:szCs w:val="18"/>
        </w:rPr>
        <w:t>г.</w:t>
      </w:r>
    </w:p>
    <w:p w:rsidR="00D80BAF" w:rsidRPr="00B366B7" w:rsidRDefault="00D80BAF" w:rsidP="00283599">
      <w:pPr>
        <w:jc w:val="both"/>
        <w:rPr>
          <w:sz w:val="18"/>
          <w:szCs w:val="18"/>
        </w:rPr>
      </w:pPr>
    </w:p>
    <w:p w:rsidR="00D80BAF" w:rsidRPr="00B366B7" w:rsidRDefault="00D80BAF" w:rsidP="00283599">
      <w:pPr>
        <w:jc w:val="both"/>
        <w:rPr>
          <w:sz w:val="18"/>
          <w:szCs w:val="18"/>
        </w:rPr>
      </w:pPr>
    </w:p>
    <w:p w:rsidR="00D80BAF" w:rsidRPr="00B366B7" w:rsidRDefault="00D80BAF">
      <w:pPr>
        <w:jc w:val="both"/>
        <w:rPr>
          <w:sz w:val="18"/>
          <w:szCs w:val="18"/>
        </w:rPr>
      </w:pPr>
    </w:p>
    <w:sectPr w:rsidR="00D80BAF" w:rsidRPr="00B366B7" w:rsidSect="00837635">
      <w:footerReference w:type="default" r:id="rId7"/>
      <w:pgSz w:w="11906" w:h="16838" w:code="9"/>
      <w:pgMar w:top="442" w:right="601" w:bottom="391" w:left="115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6B" w:rsidRDefault="00C64D6B">
      <w:r>
        <w:separator/>
      </w:r>
    </w:p>
  </w:endnote>
  <w:endnote w:type="continuationSeparator" w:id="0">
    <w:p w:rsidR="00C64D6B" w:rsidRDefault="00C64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AF" w:rsidRDefault="00B663B6" w:rsidP="00115F3B">
    <w:pPr>
      <w:pStyle w:val="ac"/>
      <w:framePr w:wrap="around" w:vAnchor="text" w:hAnchor="margin" w:xAlign="right" w:y="1"/>
      <w:rPr>
        <w:rStyle w:val="ae"/>
      </w:rPr>
    </w:pPr>
    <w:r>
      <w:rPr>
        <w:rStyle w:val="ae"/>
      </w:rPr>
      <w:fldChar w:fldCharType="begin"/>
    </w:r>
    <w:r w:rsidR="00D80BAF">
      <w:rPr>
        <w:rStyle w:val="ae"/>
      </w:rPr>
      <w:instrText xml:space="preserve">PAGE  </w:instrText>
    </w:r>
    <w:r>
      <w:rPr>
        <w:rStyle w:val="ae"/>
      </w:rPr>
      <w:fldChar w:fldCharType="separate"/>
    </w:r>
    <w:r w:rsidR="00490BD1">
      <w:rPr>
        <w:rStyle w:val="ae"/>
        <w:noProof/>
      </w:rPr>
      <w:t>3</w:t>
    </w:r>
    <w:r>
      <w:rPr>
        <w:rStyle w:val="ae"/>
      </w:rPr>
      <w:fldChar w:fldCharType="end"/>
    </w:r>
  </w:p>
  <w:p w:rsidR="00D80BAF" w:rsidRPr="007276C7" w:rsidRDefault="00D80BAF" w:rsidP="00A11154">
    <w:pPr>
      <w:pStyle w:val="ac"/>
      <w:ind w:right="360"/>
      <w:rPr>
        <w:sz w:val="18"/>
        <w:szCs w:val="18"/>
      </w:rPr>
    </w:pPr>
    <w:r>
      <w:rPr>
        <w:sz w:val="18"/>
        <w:szCs w:val="18"/>
      </w:rPr>
      <w:t xml:space="preserve">                       </w:t>
    </w:r>
    <w:r w:rsidRPr="007276C7">
      <w:rPr>
        <w:sz w:val="18"/>
        <w:szCs w:val="18"/>
      </w:rPr>
      <w:t xml:space="preserve">_______________/Оператор                                        </w:t>
    </w:r>
    <w:r>
      <w:rPr>
        <w:sz w:val="18"/>
        <w:szCs w:val="18"/>
      </w:rPr>
      <w:t xml:space="preserve">                                       </w:t>
    </w:r>
    <w:r w:rsidRPr="007276C7">
      <w:rPr>
        <w:sz w:val="18"/>
        <w:szCs w:val="18"/>
      </w:rPr>
      <w:t xml:space="preserve">  ________________/</w:t>
    </w:r>
    <w:r>
      <w:rPr>
        <w:sz w:val="18"/>
        <w:szCs w:val="18"/>
      </w:rPr>
      <w:t>Клиент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6B" w:rsidRDefault="00C64D6B">
      <w:r>
        <w:separator/>
      </w:r>
    </w:p>
  </w:footnote>
  <w:footnote w:type="continuationSeparator" w:id="0">
    <w:p w:rsidR="00C64D6B" w:rsidRDefault="00C64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24DF"/>
    <w:multiLevelType w:val="multilevel"/>
    <w:tmpl w:val="9932968C"/>
    <w:lvl w:ilvl="0">
      <w:start w:val="8"/>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1350"/>
        </w:tabs>
        <w:ind w:left="1350" w:hanging="990"/>
      </w:pPr>
      <w:rPr>
        <w:rFonts w:cs="Times New Roman" w:hint="default"/>
      </w:rPr>
    </w:lvl>
    <w:lvl w:ilvl="2">
      <w:start w:val="1"/>
      <w:numFmt w:val="decimal"/>
      <w:lvlText w:val="%1.%2.%3."/>
      <w:lvlJc w:val="left"/>
      <w:pPr>
        <w:tabs>
          <w:tab w:val="num" w:pos="1710"/>
        </w:tabs>
        <w:ind w:left="1710" w:hanging="99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F8D5974"/>
    <w:multiLevelType w:val="hybridMultilevel"/>
    <w:tmpl w:val="E64A2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CC3F44"/>
    <w:multiLevelType w:val="multilevel"/>
    <w:tmpl w:val="C4B61EBA"/>
    <w:lvl w:ilvl="0">
      <w:start w:val="4"/>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
    <w:nsid w:val="1910281C"/>
    <w:multiLevelType w:val="hybridMultilevel"/>
    <w:tmpl w:val="C9D473B8"/>
    <w:lvl w:ilvl="0" w:tplc="C6D8D37C">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E00AC1"/>
    <w:multiLevelType w:val="multilevel"/>
    <w:tmpl w:val="64CC86FA"/>
    <w:lvl w:ilvl="0">
      <w:start w:val="2"/>
      <w:numFmt w:val="decimal"/>
      <w:lvlText w:val="%1."/>
      <w:lvlJc w:val="left"/>
      <w:pPr>
        <w:ind w:left="540" w:hanging="540"/>
      </w:pPr>
      <w:rPr>
        <w:rFonts w:cs="Times New Roman" w:hint="default"/>
      </w:rPr>
    </w:lvl>
    <w:lvl w:ilvl="1">
      <w:start w:val="3"/>
      <w:numFmt w:val="decimal"/>
      <w:lvlText w:val="%1.%2."/>
      <w:lvlJc w:val="left"/>
      <w:pPr>
        <w:ind w:left="682"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A3913A9"/>
    <w:multiLevelType w:val="multilevel"/>
    <w:tmpl w:val="D67AA96E"/>
    <w:lvl w:ilvl="0">
      <w:start w:val="2"/>
      <w:numFmt w:val="decimal"/>
      <w:lvlText w:val="%1."/>
      <w:lvlJc w:val="left"/>
      <w:pPr>
        <w:ind w:left="540" w:hanging="540"/>
      </w:pPr>
      <w:rPr>
        <w:rFonts w:cs="Times New Roman" w:hint="default"/>
      </w:rPr>
    </w:lvl>
    <w:lvl w:ilvl="1">
      <w:start w:val="3"/>
      <w:numFmt w:val="decimal"/>
      <w:lvlText w:val="%1.%2."/>
      <w:lvlJc w:val="left"/>
      <w:pPr>
        <w:ind w:left="630" w:hanging="540"/>
      </w:pPr>
      <w:rPr>
        <w:rFonts w:cs="Times New Roman" w:hint="default"/>
      </w:rPr>
    </w:lvl>
    <w:lvl w:ilvl="2">
      <w:start w:val="6"/>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6">
    <w:nsid w:val="2BCA2651"/>
    <w:multiLevelType w:val="hybridMultilevel"/>
    <w:tmpl w:val="5B9E3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1B7D09"/>
    <w:multiLevelType w:val="hybridMultilevel"/>
    <w:tmpl w:val="6D6C5A7C"/>
    <w:lvl w:ilvl="0" w:tplc="D8221328">
      <w:start w:val="1"/>
      <w:numFmt w:val="decimal"/>
      <w:lvlText w:val="%1."/>
      <w:lvlJc w:val="left"/>
      <w:pPr>
        <w:tabs>
          <w:tab w:val="num" w:pos="343"/>
        </w:tabs>
        <w:ind w:left="343" w:hanging="360"/>
      </w:pPr>
      <w:rPr>
        <w:rFonts w:cs="Times New Roman" w:hint="default"/>
      </w:rPr>
    </w:lvl>
    <w:lvl w:ilvl="1" w:tplc="04190019" w:tentative="1">
      <w:start w:val="1"/>
      <w:numFmt w:val="lowerLetter"/>
      <w:lvlText w:val="%2."/>
      <w:lvlJc w:val="left"/>
      <w:pPr>
        <w:tabs>
          <w:tab w:val="num" w:pos="1063"/>
        </w:tabs>
        <w:ind w:left="1063" w:hanging="360"/>
      </w:pPr>
      <w:rPr>
        <w:rFonts w:cs="Times New Roman"/>
      </w:rPr>
    </w:lvl>
    <w:lvl w:ilvl="2" w:tplc="0419001B" w:tentative="1">
      <w:start w:val="1"/>
      <w:numFmt w:val="lowerRoman"/>
      <w:lvlText w:val="%3."/>
      <w:lvlJc w:val="right"/>
      <w:pPr>
        <w:tabs>
          <w:tab w:val="num" w:pos="1783"/>
        </w:tabs>
        <w:ind w:left="1783" w:hanging="180"/>
      </w:pPr>
      <w:rPr>
        <w:rFonts w:cs="Times New Roman"/>
      </w:rPr>
    </w:lvl>
    <w:lvl w:ilvl="3" w:tplc="0419000F" w:tentative="1">
      <w:start w:val="1"/>
      <w:numFmt w:val="decimal"/>
      <w:lvlText w:val="%4."/>
      <w:lvlJc w:val="left"/>
      <w:pPr>
        <w:tabs>
          <w:tab w:val="num" w:pos="2503"/>
        </w:tabs>
        <w:ind w:left="2503" w:hanging="360"/>
      </w:pPr>
      <w:rPr>
        <w:rFonts w:cs="Times New Roman"/>
      </w:rPr>
    </w:lvl>
    <w:lvl w:ilvl="4" w:tplc="04190019" w:tentative="1">
      <w:start w:val="1"/>
      <w:numFmt w:val="lowerLetter"/>
      <w:lvlText w:val="%5."/>
      <w:lvlJc w:val="left"/>
      <w:pPr>
        <w:tabs>
          <w:tab w:val="num" w:pos="3223"/>
        </w:tabs>
        <w:ind w:left="3223" w:hanging="360"/>
      </w:pPr>
      <w:rPr>
        <w:rFonts w:cs="Times New Roman"/>
      </w:rPr>
    </w:lvl>
    <w:lvl w:ilvl="5" w:tplc="0419001B" w:tentative="1">
      <w:start w:val="1"/>
      <w:numFmt w:val="lowerRoman"/>
      <w:lvlText w:val="%6."/>
      <w:lvlJc w:val="right"/>
      <w:pPr>
        <w:tabs>
          <w:tab w:val="num" w:pos="3943"/>
        </w:tabs>
        <w:ind w:left="3943" w:hanging="180"/>
      </w:pPr>
      <w:rPr>
        <w:rFonts w:cs="Times New Roman"/>
      </w:rPr>
    </w:lvl>
    <w:lvl w:ilvl="6" w:tplc="0419000F" w:tentative="1">
      <w:start w:val="1"/>
      <w:numFmt w:val="decimal"/>
      <w:lvlText w:val="%7."/>
      <w:lvlJc w:val="left"/>
      <w:pPr>
        <w:tabs>
          <w:tab w:val="num" w:pos="4663"/>
        </w:tabs>
        <w:ind w:left="4663" w:hanging="360"/>
      </w:pPr>
      <w:rPr>
        <w:rFonts w:cs="Times New Roman"/>
      </w:rPr>
    </w:lvl>
    <w:lvl w:ilvl="7" w:tplc="04190019" w:tentative="1">
      <w:start w:val="1"/>
      <w:numFmt w:val="lowerLetter"/>
      <w:lvlText w:val="%8."/>
      <w:lvlJc w:val="left"/>
      <w:pPr>
        <w:tabs>
          <w:tab w:val="num" w:pos="5383"/>
        </w:tabs>
        <w:ind w:left="5383" w:hanging="360"/>
      </w:pPr>
      <w:rPr>
        <w:rFonts w:cs="Times New Roman"/>
      </w:rPr>
    </w:lvl>
    <w:lvl w:ilvl="8" w:tplc="0419001B" w:tentative="1">
      <w:start w:val="1"/>
      <w:numFmt w:val="lowerRoman"/>
      <w:lvlText w:val="%9."/>
      <w:lvlJc w:val="right"/>
      <w:pPr>
        <w:tabs>
          <w:tab w:val="num" w:pos="6103"/>
        </w:tabs>
        <w:ind w:left="6103" w:hanging="180"/>
      </w:pPr>
      <w:rPr>
        <w:rFonts w:cs="Times New Roman"/>
      </w:rPr>
    </w:lvl>
  </w:abstractNum>
  <w:abstractNum w:abstractNumId="8">
    <w:nsid w:val="5EFB1483"/>
    <w:multiLevelType w:val="hybridMultilevel"/>
    <w:tmpl w:val="3FB442B8"/>
    <w:lvl w:ilvl="0" w:tplc="D8221328">
      <w:start w:val="1"/>
      <w:numFmt w:val="decimal"/>
      <w:lvlText w:val="%1."/>
      <w:lvlJc w:val="left"/>
      <w:pPr>
        <w:tabs>
          <w:tab w:val="num" w:pos="326"/>
        </w:tabs>
        <w:ind w:left="326" w:hanging="360"/>
      </w:pPr>
      <w:rPr>
        <w:rFonts w:cs="Times New Roman" w:hint="default"/>
      </w:rPr>
    </w:lvl>
    <w:lvl w:ilvl="1" w:tplc="04190019" w:tentative="1">
      <w:start w:val="1"/>
      <w:numFmt w:val="lowerLetter"/>
      <w:lvlText w:val="%2."/>
      <w:lvlJc w:val="left"/>
      <w:pPr>
        <w:tabs>
          <w:tab w:val="num" w:pos="1423"/>
        </w:tabs>
        <w:ind w:left="1423" w:hanging="360"/>
      </w:pPr>
      <w:rPr>
        <w:rFonts w:cs="Times New Roman"/>
      </w:rPr>
    </w:lvl>
    <w:lvl w:ilvl="2" w:tplc="0419001B" w:tentative="1">
      <w:start w:val="1"/>
      <w:numFmt w:val="lowerRoman"/>
      <w:lvlText w:val="%3."/>
      <w:lvlJc w:val="right"/>
      <w:pPr>
        <w:tabs>
          <w:tab w:val="num" w:pos="2143"/>
        </w:tabs>
        <w:ind w:left="2143" w:hanging="180"/>
      </w:pPr>
      <w:rPr>
        <w:rFonts w:cs="Times New Roman"/>
      </w:rPr>
    </w:lvl>
    <w:lvl w:ilvl="3" w:tplc="0419000F" w:tentative="1">
      <w:start w:val="1"/>
      <w:numFmt w:val="decimal"/>
      <w:lvlText w:val="%4."/>
      <w:lvlJc w:val="left"/>
      <w:pPr>
        <w:tabs>
          <w:tab w:val="num" w:pos="2863"/>
        </w:tabs>
        <w:ind w:left="2863" w:hanging="360"/>
      </w:pPr>
      <w:rPr>
        <w:rFonts w:cs="Times New Roman"/>
      </w:rPr>
    </w:lvl>
    <w:lvl w:ilvl="4" w:tplc="04190019" w:tentative="1">
      <w:start w:val="1"/>
      <w:numFmt w:val="lowerLetter"/>
      <w:lvlText w:val="%5."/>
      <w:lvlJc w:val="left"/>
      <w:pPr>
        <w:tabs>
          <w:tab w:val="num" w:pos="3583"/>
        </w:tabs>
        <w:ind w:left="3583" w:hanging="360"/>
      </w:pPr>
      <w:rPr>
        <w:rFonts w:cs="Times New Roman"/>
      </w:rPr>
    </w:lvl>
    <w:lvl w:ilvl="5" w:tplc="0419001B" w:tentative="1">
      <w:start w:val="1"/>
      <w:numFmt w:val="lowerRoman"/>
      <w:lvlText w:val="%6."/>
      <w:lvlJc w:val="right"/>
      <w:pPr>
        <w:tabs>
          <w:tab w:val="num" w:pos="4303"/>
        </w:tabs>
        <w:ind w:left="4303" w:hanging="180"/>
      </w:pPr>
      <w:rPr>
        <w:rFonts w:cs="Times New Roman"/>
      </w:rPr>
    </w:lvl>
    <w:lvl w:ilvl="6" w:tplc="0419000F" w:tentative="1">
      <w:start w:val="1"/>
      <w:numFmt w:val="decimal"/>
      <w:lvlText w:val="%7."/>
      <w:lvlJc w:val="left"/>
      <w:pPr>
        <w:tabs>
          <w:tab w:val="num" w:pos="5023"/>
        </w:tabs>
        <w:ind w:left="5023" w:hanging="360"/>
      </w:pPr>
      <w:rPr>
        <w:rFonts w:cs="Times New Roman"/>
      </w:rPr>
    </w:lvl>
    <w:lvl w:ilvl="7" w:tplc="04190019" w:tentative="1">
      <w:start w:val="1"/>
      <w:numFmt w:val="lowerLetter"/>
      <w:lvlText w:val="%8."/>
      <w:lvlJc w:val="left"/>
      <w:pPr>
        <w:tabs>
          <w:tab w:val="num" w:pos="5743"/>
        </w:tabs>
        <w:ind w:left="5743" w:hanging="360"/>
      </w:pPr>
      <w:rPr>
        <w:rFonts w:cs="Times New Roman"/>
      </w:rPr>
    </w:lvl>
    <w:lvl w:ilvl="8" w:tplc="0419001B" w:tentative="1">
      <w:start w:val="1"/>
      <w:numFmt w:val="lowerRoman"/>
      <w:lvlText w:val="%9."/>
      <w:lvlJc w:val="right"/>
      <w:pPr>
        <w:tabs>
          <w:tab w:val="num" w:pos="6463"/>
        </w:tabs>
        <w:ind w:left="6463" w:hanging="180"/>
      </w:pPr>
      <w:rPr>
        <w:rFonts w:cs="Times New Roman"/>
      </w:rPr>
    </w:lvl>
  </w:abstractNum>
  <w:abstractNum w:abstractNumId="9">
    <w:nsid w:val="65302CCC"/>
    <w:multiLevelType w:val="hybridMultilevel"/>
    <w:tmpl w:val="842AC61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B91653D"/>
    <w:multiLevelType w:val="multilevel"/>
    <w:tmpl w:val="F014CB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288"/>
        </w:tabs>
        <w:ind w:left="1072"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3"/>
  </w:num>
  <w:num w:numId="3">
    <w:abstractNumId w:val="7"/>
  </w:num>
  <w:num w:numId="4">
    <w:abstractNumId w:val="8"/>
  </w:num>
  <w:num w:numId="5">
    <w:abstractNumId w:val="10"/>
  </w:num>
  <w:num w:numId="6">
    <w:abstractNumId w:val="5"/>
  </w:num>
  <w:num w:numId="7">
    <w:abstractNumId w:val="4"/>
  </w:num>
  <w:num w:numId="8">
    <w:abstractNumId w:val="2"/>
  </w:num>
  <w:num w:numId="9">
    <w:abstractNumId w:val="1"/>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forms" w:enforcement="0"/>
  <w:defaultTabStop w:val="708"/>
  <w:drawingGridHorizontalSpacing w:val="17"/>
  <w:drawingGridVerticalSpacing w:val="17"/>
  <w:displayHorizontalDrawingGridEvery w:val="2"/>
  <w:displayVerticalDrawingGridEvery w:val="2"/>
  <w:characterSpacingControl w:val="doNotCompress"/>
  <w:footnotePr>
    <w:footnote w:id="-1"/>
    <w:footnote w:id="0"/>
  </w:footnotePr>
  <w:endnotePr>
    <w:endnote w:id="-1"/>
    <w:endnote w:id="0"/>
  </w:endnotePr>
  <w:compat/>
  <w:rsids>
    <w:rsidRoot w:val="0038067A"/>
    <w:rsid w:val="000103DC"/>
    <w:rsid w:val="0001352C"/>
    <w:rsid w:val="000330DB"/>
    <w:rsid w:val="000339DD"/>
    <w:rsid w:val="00040976"/>
    <w:rsid w:val="000413FD"/>
    <w:rsid w:val="000451E4"/>
    <w:rsid w:val="000614B6"/>
    <w:rsid w:val="00062D74"/>
    <w:rsid w:val="000664CD"/>
    <w:rsid w:val="00070E8A"/>
    <w:rsid w:val="00077B93"/>
    <w:rsid w:val="000829A4"/>
    <w:rsid w:val="00090F35"/>
    <w:rsid w:val="00091C40"/>
    <w:rsid w:val="0009744D"/>
    <w:rsid w:val="000B0D72"/>
    <w:rsid w:val="000C5C58"/>
    <w:rsid w:val="000D44BC"/>
    <w:rsid w:val="000E1D52"/>
    <w:rsid w:val="000E3360"/>
    <w:rsid w:val="00101283"/>
    <w:rsid w:val="00101C5D"/>
    <w:rsid w:val="00103A94"/>
    <w:rsid w:val="0010568F"/>
    <w:rsid w:val="00115F3B"/>
    <w:rsid w:val="00126E63"/>
    <w:rsid w:val="00164981"/>
    <w:rsid w:val="00164E57"/>
    <w:rsid w:val="00170772"/>
    <w:rsid w:val="001722E4"/>
    <w:rsid w:val="00172424"/>
    <w:rsid w:val="00175B06"/>
    <w:rsid w:val="00187B84"/>
    <w:rsid w:val="00196D0D"/>
    <w:rsid w:val="00197A8F"/>
    <w:rsid w:val="001A24F0"/>
    <w:rsid w:val="001B018A"/>
    <w:rsid w:val="001B1C5F"/>
    <w:rsid w:val="001B1E37"/>
    <w:rsid w:val="001D78B8"/>
    <w:rsid w:val="001E5CBE"/>
    <w:rsid w:val="001F2C09"/>
    <w:rsid w:val="001F5694"/>
    <w:rsid w:val="00202809"/>
    <w:rsid w:val="00210C1D"/>
    <w:rsid w:val="00217711"/>
    <w:rsid w:val="002271B6"/>
    <w:rsid w:val="002319EE"/>
    <w:rsid w:val="002361A2"/>
    <w:rsid w:val="002406ED"/>
    <w:rsid w:val="00252CEA"/>
    <w:rsid w:val="00283599"/>
    <w:rsid w:val="00284955"/>
    <w:rsid w:val="002B2EC5"/>
    <w:rsid w:val="002B3935"/>
    <w:rsid w:val="002B4BAD"/>
    <w:rsid w:val="002E6585"/>
    <w:rsid w:val="002F219D"/>
    <w:rsid w:val="0031355E"/>
    <w:rsid w:val="0031549B"/>
    <w:rsid w:val="00317E45"/>
    <w:rsid w:val="00333976"/>
    <w:rsid w:val="00336A9B"/>
    <w:rsid w:val="00345062"/>
    <w:rsid w:val="00357BAC"/>
    <w:rsid w:val="003663B0"/>
    <w:rsid w:val="00367A2C"/>
    <w:rsid w:val="00372839"/>
    <w:rsid w:val="00373165"/>
    <w:rsid w:val="00373AC2"/>
    <w:rsid w:val="003747B4"/>
    <w:rsid w:val="0038067A"/>
    <w:rsid w:val="003A41A7"/>
    <w:rsid w:val="003B0797"/>
    <w:rsid w:val="003C432F"/>
    <w:rsid w:val="003E1A31"/>
    <w:rsid w:val="003F2F47"/>
    <w:rsid w:val="0040378E"/>
    <w:rsid w:val="0041257A"/>
    <w:rsid w:val="0042225C"/>
    <w:rsid w:val="00425A89"/>
    <w:rsid w:val="00430009"/>
    <w:rsid w:val="00430286"/>
    <w:rsid w:val="00431D00"/>
    <w:rsid w:val="00431D5D"/>
    <w:rsid w:val="004357EF"/>
    <w:rsid w:val="00441F04"/>
    <w:rsid w:val="00452ABA"/>
    <w:rsid w:val="00452C0E"/>
    <w:rsid w:val="0046141A"/>
    <w:rsid w:val="00473463"/>
    <w:rsid w:val="00473A8D"/>
    <w:rsid w:val="004767F5"/>
    <w:rsid w:val="0048175D"/>
    <w:rsid w:val="004853CF"/>
    <w:rsid w:val="00485465"/>
    <w:rsid w:val="00490BD1"/>
    <w:rsid w:val="00493501"/>
    <w:rsid w:val="004A63AE"/>
    <w:rsid w:val="004B068B"/>
    <w:rsid w:val="004B5E0D"/>
    <w:rsid w:val="004C1AAA"/>
    <w:rsid w:val="004C5DEA"/>
    <w:rsid w:val="004D2C74"/>
    <w:rsid w:val="004D744E"/>
    <w:rsid w:val="004F646A"/>
    <w:rsid w:val="004F7298"/>
    <w:rsid w:val="00500DC0"/>
    <w:rsid w:val="00507AA4"/>
    <w:rsid w:val="00515CD8"/>
    <w:rsid w:val="00516847"/>
    <w:rsid w:val="00526815"/>
    <w:rsid w:val="005458C9"/>
    <w:rsid w:val="005579C2"/>
    <w:rsid w:val="00562125"/>
    <w:rsid w:val="00565445"/>
    <w:rsid w:val="0056605B"/>
    <w:rsid w:val="005662B8"/>
    <w:rsid w:val="00574430"/>
    <w:rsid w:val="00574DEB"/>
    <w:rsid w:val="00594638"/>
    <w:rsid w:val="005A4DFB"/>
    <w:rsid w:val="005B728D"/>
    <w:rsid w:val="005C4E21"/>
    <w:rsid w:val="005D0F07"/>
    <w:rsid w:val="005D7418"/>
    <w:rsid w:val="005E46A1"/>
    <w:rsid w:val="005F558C"/>
    <w:rsid w:val="0060078F"/>
    <w:rsid w:val="0060452A"/>
    <w:rsid w:val="00621655"/>
    <w:rsid w:val="00623532"/>
    <w:rsid w:val="00626215"/>
    <w:rsid w:val="00637B9D"/>
    <w:rsid w:val="00640C38"/>
    <w:rsid w:val="00652A6F"/>
    <w:rsid w:val="00654C5A"/>
    <w:rsid w:val="0066070F"/>
    <w:rsid w:val="00672917"/>
    <w:rsid w:val="0067355C"/>
    <w:rsid w:val="006738EB"/>
    <w:rsid w:val="00695AFD"/>
    <w:rsid w:val="0069621F"/>
    <w:rsid w:val="006A5FAF"/>
    <w:rsid w:val="006C0001"/>
    <w:rsid w:val="006C1B0C"/>
    <w:rsid w:val="006C3BA0"/>
    <w:rsid w:val="006C7564"/>
    <w:rsid w:val="006D3FA4"/>
    <w:rsid w:val="006D692C"/>
    <w:rsid w:val="006F0874"/>
    <w:rsid w:val="006F2F04"/>
    <w:rsid w:val="007054EC"/>
    <w:rsid w:val="007140B9"/>
    <w:rsid w:val="0072161C"/>
    <w:rsid w:val="007260BD"/>
    <w:rsid w:val="007276C7"/>
    <w:rsid w:val="00730594"/>
    <w:rsid w:val="007358EB"/>
    <w:rsid w:val="00741CD7"/>
    <w:rsid w:val="007808DF"/>
    <w:rsid w:val="00780937"/>
    <w:rsid w:val="00797BEC"/>
    <w:rsid w:val="007D543C"/>
    <w:rsid w:val="007F1A67"/>
    <w:rsid w:val="007F6019"/>
    <w:rsid w:val="00803FEA"/>
    <w:rsid w:val="00824279"/>
    <w:rsid w:val="008349B9"/>
    <w:rsid w:val="00837635"/>
    <w:rsid w:val="00845E41"/>
    <w:rsid w:val="008807B7"/>
    <w:rsid w:val="00890A39"/>
    <w:rsid w:val="00891C1F"/>
    <w:rsid w:val="008A30B9"/>
    <w:rsid w:val="008A376A"/>
    <w:rsid w:val="008A5586"/>
    <w:rsid w:val="008A786A"/>
    <w:rsid w:val="008B0359"/>
    <w:rsid w:val="008B5C1A"/>
    <w:rsid w:val="008B6834"/>
    <w:rsid w:val="008C5DD9"/>
    <w:rsid w:val="008C66E3"/>
    <w:rsid w:val="008C7A84"/>
    <w:rsid w:val="008D50C4"/>
    <w:rsid w:val="008D66FA"/>
    <w:rsid w:val="008E42EC"/>
    <w:rsid w:val="008E45B0"/>
    <w:rsid w:val="008E6A1F"/>
    <w:rsid w:val="008E6D83"/>
    <w:rsid w:val="008F5FD0"/>
    <w:rsid w:val="008F7544"/>
    <w:rsid w:val="009218DB"/>
    <w:rsid w:val="00923454"/>
    <w:rsid w:val="00924413"/>
    <w:rsid w:val="00927BB6"/>
    <w:rsid w:val="00930134"/>
    <w:rsid w:val="00933350"/>
    <w:rsid w:val="00935AC2"/>
    <w:rsid w:val="00953FAF"/>
    <w:rsid w:val="009643C1"/>
    <w:rsid w:val="009711BF"/>
    <w:rsid w:val="009751A7"/>
    <w:rsid w:val="009804C4"/>
    <w:rsid w:val="0098293C"/>
    <w:rsid w:val="0099318D"/>
    <w:rsid w:val="009B20C8"/>
    <w:rsid w:val="009B2EA5"/>
    <w:rsid w:val="009C4A43"/>
    <w:rsid w:val="009D20C6"/>
    <w:rsid w:val="009D238E"/>
    <w:rsid w:val="009E0475"/>
    <w:rsid w:val="009E276B"/>
    <w:rsid w:val="009F35D5"/>
    <w:rsid w:val="009F5E0E"/>
    <w:rsid w:val="009F7744"/>
    <w:rsid w:val="00A02F0F"/>
    <w:rsid w:val="00A11154"/>
    <w:rsid w:val="00A26667"/>
    <w:rsid w:val="00A269E7"/>
    <w:rsid w:val="00A26CC9"/>
    <w:rsid w:val="00A4260C"/>
    <w:rsid w:val="00A543EA"/>
    <w:rsid w:val="00A560DB"/>
    <w:rsid w:val="00A62D86"/>
    <w:rsid w:val="00A7402C"/>
    <w:rsid w:val="00A90936"/>
    <w:rsid w:val="00A93ABF"/>
    <w:rsid w:val="00AA0B3D"/>
    <w:rsid w:val="00AC1539"/>
    <w:rsid w:val="00AC252E"/>
    <w:rsid w:val="00AD325B"/>
    <w:rsid w:val="00AD6624"/>
    <w:rsid w:val="00AD77C2"/>
    <w:rsid w:val="00AE3A3C"/>
    <w:rsid w:val="00AF6777"/>
    <w:rsid w:val="00B00341"/>
    <w:rsid w:val="00B01F46"/>
    <w:rsid w:val="00B13C63"/>
    <w:rsid w:val="00B22932"/>
    <w:rsid w:val="00B301AD"/>
    <w:rsid w:val="00B337D4"/>
    <w:rsid w:val="00B355F4"/>
    <w:rsid w:val="00B366B7"/>
    <w:rsid w:val="00B4796A"/>
    <w:rsid w:val="00B56958"/>
    <w:rsid w:val="00B6178A"/>
    <w:rsid w:val="00B663B6"/>
    <w:rsid w:val="00B67AB4"/>
    <w:rsid w:val="00B73F33"/>
    <w:rsid w:val="00B75D2E"/>
    <w:rsid w:val="00B76C66"/>
    <w:rsid w:val="00B833EC"/>
    <w:rsid w:val="00B85EA4"/>
    <w:rsid w:val="00B8717D"/>
    <w:rsid w:val="00B964B2"/>
    <w:rsid w:val="00B97708"/>
    <w:rsid w:val="00BA2689"/>
    <w:rsid w:val="00BB3E14"/>
    <w:rsid w:val="00BC36E1"/>
    <w:rsid w:val="00BC65F0"/>
    <w:rsid w:val="00BD081E"/>
    <w:rsid w:val="00C00C82"/>
    <w:rsid w:val="00C01774"/>
    <w:rsid w:val="00C3091D"/>
    <w:rsid w:val="00C32A46"/>
    <w:rsid w:val="00C4159A"/>
    <w:rsid w:val="00C55E2B"/>
    <w:rsid w:val="00C5651A"/>
    <w:rsid w:val="00C567CA"/>
    <w:rsid w:val="00C5703D"/>
    <w:rsid w:val="00C64D6B"/>
    <w:rsid w:val="00C72A9F"/>
    <w:rsid w:val="00C7445F"/>
    <w:rsid w:val="00C771FD"/>
    <w:rsid w:val="00C8063D"/>
    <w:rsid w:val="00C8550F"/>
    <w:rsid w:val="00C8761A"/>
    <w:rsid w:val="00C90608"/>
    <w:rsid w:val="00CA08EA"/>
    <w:rsid w:val="00CA738C"/>
    <w:rsid w:val="00CB20A2"/>
    <w:rsid w:val="00CB324B"/>
    <w:rsid w:val="00CB467C"/>
    <w:rsid w:val="00CB6D31"/>
    <w:rsid w:val="00CB7200"/>
    <w:rsid w:val="00CC2143"/>
    <w:rsid w:val="00CC2560"/>
    <w:rsid w:val="00CD0895"/>
    <w:rsid w:val="00CD5BBE"/>
    <w:rsid w:val="00CE6E98"/>
    <w:rsid w:val="00CF169D"/>
    <w:rsid w:val="00CF3ED2"/>
    <w:rsid w:val="00D14D0F"/>
    <w:rsid w:val="00D20289"/>
    <w:rsid w:val="00D3049F"/>
    <w:rsid w:val="00D36CE3"/>
    <w:rsid w:val="00D379C8"/>
    <w:rsid w:val="00D37DEC"/>
    <w:rsid w:val="00D41132"/>
    <w:rsid w:val="00D428F3"/>
    <w:rsid w:val="00D539AB"/>
    <w:rsid w:val="00D65171"/>
    <w:rsid w:val="00D72F3A"/>
    <w:rsid w:val="00D73072"/>
    <w:rsid w:val="00D77513"/>
    <w:rsid w:val="00D80BAF"/>
    <w:rsid w:val="00D816AD"/>
    <w:rsid w:val="00D8182E"/>
    <w:rsid w:val="00D84055"/>
    <w:rsid w:val="00D90CE1"/>
    <w:rsid w:val="00D94D15"/>
    <w:rsid w:val="00D95021"/>
    <w:rsid w:val="00D97045"/>
    <w:rsid w:val="00DA1288"/>
    <w:rsid w:val="00DB1B65"/>
    <w:rsid w:val="00DB5160"/>
    <w:rsid w:val="00DC40AF"/>
    <w:rsid w:val="00DC4484"/>
    <w:rsid w:val="00DC56C5"/>
    <w:rsid w:val="00DD5FE0"/>
    <w:rsid w:val="00DE3410"/>
    <w:rsid w:val="00DE5188"/>
    <w:rsid w:val="00E019B4"/>
    <w:rsid w:val="00E040BE"/>
    <w:rsid w:val="00E0596A"/>
    <w:rsid w:val="00E078EF"/>
    <w:rsid w:val="00E32740"/>
    <w:rsid w:val="00E547C3"/>
    <w:rsid w:val="00E558BF"/>
    <w:rsid w:val="00E57D69"/>
    <w:rsid w:val="00E607C8"/>
    <w:rsid w:val="00E60B0E"/>
    <w:rsid w:val="00E66669"/>
    <w:rsid w:val="00E67A9B"/>
    <w:rsid w:val="00E67F5A"/>
    <w:rsid w:val="00E70482"/>
    <w:rsid w:val="00E720F2"/>
    <w:rsid w:val="00E94868"/>
    <w:rsid w:val="00EA3163"/>
    <w:rsid w:val="00EA3D8B"/>
    <w:rsid w:val="00EB1AF7"/>
    <w:rsid w:val="00EB3ABE"/>
    <w:rsid w:val="00EB4FE7"/>
    <w:rsid w:val="00EC1D5D"/>
    <w:rsid w:val="00ED4F6A"/>
    <w:rsid w:val="00EF31B7"/>
    <w:rsid w:val="00F202A4"/>
    <w:rsid w:val="00F3149B"/>
    <w:rsid w:val="00F56C36"/>
    <w:rsid w:val="00F60BF6"/>
    <w:rsid w:val="00F60D05"/>
    <w:rsid w:val="00F64A27"/>
    <w:rsid w:val="00F70B4E"/>
    <w:rsid w:val="00F8068C"/>
    <w:rsid w:val="00F82EB2"/>
    <w:rsid w:val="00F83048"/>
    <w:rsid w:val="00F90B46"/>
    <w:rsid w:val="00F97292"/>
    <w:rsid w:val="00FA085E"/>
    <w:rsid w:val="00FB074C"/>
    <w:rsid w:val="00FC3861"/>
    <w:rsid w:val="00FE41F4"/>
    <w:rsid w:val="00FF4B09"/>
    <w:rsid w:val="00FF7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154"/>
    <w:rPr>
      <w:sz w:val="24"/>
      <w:szCs w:val="24"/>
    </w:rPr>
  </w:style>
  <w:style w:type="paragraph" w:styleId="1">
    <w:name w:val="heading 1"/>
    <w:basedOn w:val="a"/>
    <w:link w:val="10"/>
    <w:uiPriority w:val="9"/>
    <w:qFormat/>
    <w:rsid w:val="00E078E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57B03"/>
    <w:rPr>
      <w:rFonts w:ascii="Cambria" w:eastAsia="Times New Roman" w:hAnsi="Cambria" w:cs="Times New Roman"/>
      <w:b/>
      <w:bCs/>
      <w:kern w:val="32"/>
      <w:sz w:val="32"/>
      <w:szCs w:val="32"/>
    </w:rPr>
  </w:style>
  <w:style w:type="character" w:styleId="a3">
    <w:name w:val="Strong"/>
    <w:uiPriority w:val="22"/>
    <w:qFormat/>
    <w:rsid w:val="00E078EF"/>
    <w:rPr>
      <w:rFonts w:cs="Times New Roman"/>
      <w:b/>
      <w:bCs/>
    </w:rPr>
  </w:style>
  <w:style w:type="character" w:styleId="a4">
    <w:name w:val="Emphasis"/>
    <w:uiPriority w:val="20"/>
    <w:qFormat/>
    <w:rsid w:val="00E078EF"/>
    <w:rPr>
      <w:rFonts w:cs="Times New Roman"/>
      <w:i/>
      <w:iCs/>
    </w:rPr>
  </w:style>
  <w:style w:type="paragraph" w:styleId="2">
    <w:name w:val="Body Text 2"/>
    <w:basedOn w:val="a"/>
    <w:link w:val="20"/>
    <w:uiPriority w:val="99"/>
    <w:rsid w:val="00E078EF"/>
    <w:pPr>
      <w:spacing w:before="100" w:beforeAutospacing="1" w:after="100" w:afterAutospacing="1"/>
    </w:pPr>
  </w:style>
  <w:style w:type="character" w:customStyle="1" w:styleId="20">
    <w:name w:val="Основной текст 2 Знак"/>
    <w:link w:val="2"/>
    <w:uiPriority w:val="99"/>
    <w:semiHidden/>
    <w:rsid w:val="00657B03"/>
    <w:rPr>
      <w:sz w:val="24"/>
      <w:szCs w:val="24"/>
    </w:rPr>
  </w:style>
  <w:style w:type="paragraph" w:styleId="a5">
    <w:name w:val="Body Text"/>
    <w:basedOn w:val="a"/>
    <w:link w:val="a6"/>
    <w:uiPriority w:val="99"/>
    <w:rsid w:val="00E078EF"/>
    <w:pPr>
      <w:spacing w:before="100" w:beforeAutospacing="1" w:after="100" w:afterAutospacing="1"/>
    </w:pPr>
  </w:style>
  <w:style w:type="character" w:customStyle="1" w:styleId="a6">
    <w:name w:val="Основной текст Знак"/>
    <w:link w:val="a5"/>
    <w:uiPriority w:val="99"/>
    <w:semiHidden/>
    <w:rsid w:val="00657B03"/>
    <w:rPr>
      <w:sz w:val="24"/>
      <w:szCs w:val="24"/>
    </w:rPr>
  </w:style>
  <w:style w:type="paragraph" w:styleId="a7">
    <w:name w:val="Body Text Indent"/>
    <w:basedOn w:val="a"/>
    <w:link w:val="a8"/>
    <w:uiPriority w:val="99"/>
    <w:rsid w:val="00E078EF"/>
    <w:pPr>
      <w:spacing w:before="100" w:beforeAutospacing="1" w:after="100" w:afterAutospacing="1"/>
    </w:pPr>
  </w:style>
  <w:style w:type="character" w:customStyle="1" w:styleId="a8">
    <w:name w:val="Основной текст с отступом Знак"/>
    <w:link w:val="a7"/>
    <w:uiPriority w:val="99"/>
    <w:semiHidden/>
    <w:rsid w:val="00657B03"/>
    <w:rPr>
      <w:sz w:val="24"/>
      <w:szCs w:val="24"/>
    </w:rPr>
  </w:style>
  <w:style w:type="character" w:styleId="a9">
    <w:name w:val="Hyperlink"/>
    <w:uiPriority w:val="99"/>
    <w:rsid w:val="00E078EF"/>
    <w:rPr>
      <w:rFonts w:cs="Times New Roman"/>
      <w:color w:val="0000FF"/>
      <w:u w:val="single"/>
    </w:rPr>
  </w:style>
  <w:style w:type="paragraph" w:styleId="aa">
    <w:name w:val="Balloon Text"/>
    <w:basedOn w:val="a"/>
    <w:link w:val="ab"/>
    <w:uiPriority w:val="99"/>
    <w:semiHidden/>
    <w:rsid w:val="00101283"/>
    <w:rPr>
      <w:rFonts w:ascii="Tahoma" w:hAnsi="Tahoma" w:cs="Tahoma"/>
      <w:sz w:val="16"/>
      <w:szCs w:val="16"/>
    </w:rPr>
  </w:style>
  <w:style w:type="character" w:customStyle="1" w:styleId="ab">
    <w:name w:val="Текст выноски Знак"/>
    <w:link w:val="aa"/>
    <w:uiPriority w:val="99"/>
    <w:semiHidden/>
    <w:rsid w:val="00657B03"/>
    <w:rPr>
      <w:sz w:val="0"/>
      <w:szCs w:val="0"/>
    </w:rPr>
  </w:style>
  <w:style w:type="paragraph" w:styleId="ac">
    <w:name w:val="footer"/>
    <w:basedOn w:val="a"/>
    <w:link w:val="ad"/>
    <w:uiPriority w:val="99"/>
    <w:rsid w:val="006F0874"/>
    <w:pPr>
      <w:tabs>
        <w:tab w:val="center" w:pos="4677"/>
        <w:tab w:val="right" w:pos="9355"/>
      </w:tabs>
    </w:pPr>
  </w:style>
  <w:style w:type="character" w:customStyle="1" w:styleId="ad">
    <w:name w:val="Нижний колонтитул Знак"/>
    <w:link w:val="ac"/>
    <w:uiPriority w:val="99"/>
    <w:semiHidden/>
    <w:rsid w:val="00657B03"/>
    <w:rPr>
      <w:sz w:val="24"/>
      <w:szCs w:val="24"/>
    </w:rPr>
  </w:style>
  <w:style w:type="character" w:styleId="ae">
    <w:name w:val="page number"/>
    <w:uiPriority w:val="99"/>
    <w:rsid w:val="006F0874"/>
    <w:rPr>
      <w:rFonts w:cs="Times New Roman"/>
    </w:rPr>
  </w:style>
  <w:style w:type="paragraph" w:styleId="af">
    <w:name w:val="header"/>
    <w:basedOn w:val="a"/>
    <w:link w:val="af0"/>
    <w:uiPriority w:val="99"/>
    <w:rsid w:val="00F8068C"/>
    <w:pPr>
      <w:tabs>
        <w:tab w:val="center" w:pos="4677"/>
        <w:tab w:val="right" w:pos="9355"/>
      </w:tabs>
    </w:pPr>
  </w:style>
  <w:style w:type="character" w:customStyle="1" w:styleId="af0">
    <w:name w:val="Верхний колонтитул Знак"/>
    <w:link w:val="af"/>
    <w:uiPriority w:val="99"/>
    <w:semiHidden/>
    <w:rsid w:val="00657B03"/>
    <w:rPr>
      <w:sz w:val="24"/>
      <w:szCs w:val="24"/>
    </w:rPr>
  </w:style>
  <w:style w:type="paragraph" w:styleId="af1">
    <w:name w:val="List Paragraph"/>
    <w:basedOn w:val="a"/>
    <w:uiPriority w:val="34"/>
    <w:qFormat/>
    <w:rsid w:val="00AA0B3D"/>
    <w:pPr>
      <w:ind w:left="720"/>
      <w:contextualSpacing/>
    </w:pPr>
  </w:style>
  <w:style w:type="paragraph" w:styleId="af2">
    <w:name w:val="Title"/>
    <w:basedOn w:val="a"/>
    <w:link w:val="af3"/>
    <w:uiPriority w:val="10"/>
    <w:qFormat/>
    <w:rsid w:val="00283599"/>
    <w:pPr>
      <w:spacing w:before="420"/>
      <w:jc w:val="center"/>
    </w:pPr>
    <w:rPr>
      <w:b/>
      <w:bCs/>
      <w:sz w:val="28"/>
    </w:rPr>
  </w:style>
  <w:style w:type="character" w:customStyle="1" w:styleId="af3">
    <w:name w:val="Название Знак"/>
    <w:link w:val="af2"/>
    <w:uiPriority w:val="10"/>
    <w:locked/>
    <w:rsid w:val="00283599"/>
    <w:rPr>
      <w:rFonts w:cs="Times New Roman"/>
      <w:b/>
      <w:bCs/>
      <w:sz w:val="24"/>
      <w:szCs w:val="24"/>
    </w:rPr>
  </w:style>
  <w:style w:type="character" w:styleId="af4">
    <w:name w:val="annotation reference"/>
    <w:uiPriority w:val="99"/>
    <w:rsid w:val="007D543C"/>
    <w:rPr>
      <w:rFonts w:cs="Times New Roman"/>
      <w:sz w:val="16"/>
      <w:szCs w:val="16"/>
    </w:rPr>
  </w:style>
  <w:style w:type="paragraph" w:styleId="af5">
    <w:name w:val="annotation text"/>
    <w:basedOn w:val="a"/>
    <w:link w:val="af6"/>
    <w:uiPriority w:val="99"/>
    <w:rsid w:val="007D543C"/>
    <w:rPr>
      <w:sz w:val="20"/>
      <w:szCs w:val="20"/>
    </w:rPr>
  </w:style>
  <w:style w:type="character" w:customStyle="1" w:styleId="af6">
    <w:name w:val="Текст примечания Знак"/>
    <w:link w:val="af5"/>
    <w:uiPriority w:val="99"/>
    <w:locked/>
    <w:rsid w:val="007D543C"/>
    <w:rPr>
      <w:rFonts w:cs="Times New Roman"/>
    </w:rPr>
  </w:style>
  <w:style w:type="paragraph" w:styleId="af7">
    <w:name w:val="annotation subject"/>
    <w:basedOn w:val="af5"/>
    <w:next w:val="af5"/>
    <w:link w:val="af8"/>
    <w:uiPriority w:val="99"/>
    <w:rsid w:val="007D543C"/>
    <w:rPr>
      <w:b/>
      <w:bCs/>
    </w:rPr>
  </w:style>
  <w:style w:type="character" w:customStyle="1" w:styleId="af8">
    <w:name w:val="Тема примечания Знак"/>
    <w:link w:val="af7"/>
    <w:uiPriority w:val="99"/>
    <w:locked/>
    <w:rsid w:val="007D543C"/>
    <w:rPr>
      <w:rFonts w:cs="Times New Roman"/>
      <w:b/>
      <w:bCs/>
    </w:rPr>
  </w:style>
  <w:style w:type="paragraph" w:customStyle="1" w:styleId="Iiiaeuiue">
    <w:name w:val="Ii?iaeuiue"/>
    <w:rsid w:val="009E276B"/>
    <w:pPr>
      <w:autoSpaceDE w:val="0"/>
      <w:autoSpaceDN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1535882">
      <w:bodyDiv w:val="1"/>
      <w:marLeft w:val="0"/>
      <w:marRight w:val="0"/>
      <w:marTop w:val="0"/>
      <w:marBottom w:val="0"/>
      <w:divBdr>
        <w:top w:val="none" w:sz="0" w:space="0" w:color="auto"/>
        <w:left w:val="none" w:sz="0" w:space="0" w:color="auto"/>
        <w:bottom w:val="none" w:sz="0" w:space="0" w:color="auto"/>
        <w:right w:val="none" w:sz="0" w:space="0" w:color="auto"/>
      </w:divBdr>
    </w:div>
    <w:div w:id="1995718173">
      <w:marLeft w:val="0"/>
      <w:marRight w:val="0"/>
      <w:marTop w:val="0"/>
      <w:marBottom w:val="0"/>
      <w:divBdr>
        <w:top w:val="none" w:sz="0" w:space="0" w:color="auto"/>
        <w:left w:val="none" w:sz="0" w:space="0" w:color="auto"/>
        <w:bottom w:val="none" w:sz="0" w:space="0" w:color="auto"/>
        <w:right w:val="none" w:sz="0" w:space="0" w:color="auto"/>
      </w:divBdr>
      <w:divsChild>
        <w:div w:id="1995718171">
          <w:marLeft w:val="0"/>
          <w:marRight w:val="0"/>
          <w:marTop w:val="0"/>
          <w:marBottom w:val="0"/>
          <w:divBdr>
            <w:top w:val="none" w:sz="0" w:space="0" w:color="auto"/>
            <w:left w:val="none" w:sz="0" w:space="0" w:color="auto"/>
            <w:bottom w:val="none" w:sz="0" w:space="0" w:color="auto"/>
            <w:right w:val="none" w:sz="0" w:space="0" w:color="auto"/>
          </w:divBdr>
          <w:divsChild>
            <w:div w:id="199571817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995718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ATS</Company>
  <LinksUpToDate>false</LinksUpToDate>
  <CharactersWithSpaces>20011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user</dc:creator>
  <cp:lastModifiedBy>User</cp:lastModifiedBy>
  <cp:revision>2</cp:revision>
  <cp:lastPrinted>2015-08-26T07:14:00Z</cp:lastPrinted>
  <dcterms:created xsi:type="dcterms:W3CDTF">2018-10-14T21:28:00Z</dcterms:created>
  <dcterms:modified xsi:type="dcterms:W3CDTF">2018-10-14T21:28:00Z</dcterms:modified>
</cp:coreProperties>
</file>